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70A8E" w14:textId="77777777" w:rsidR="00E843AA" w:rsidRDefault="00E843AA">
      <w:pPr>
        <w:pStyle w:val="BodyText"/>
        <w:ind w:left="0"/>
        <w:rPr>
          <w:rFonts w:ascii="Times New Roman"/>
          <w:sz w:val="20"/>
        </w:rPr>
      </w:pPr>
    </w:p>
    <w:p w14:paraId="50270A8F" w14:textId="77777777" w:rsidR="00E843AA" w:rsidRDefault="00E843AA">
      <w:pPr>
        <w:pStyle w:val="BodyText"/>
        <w:spacing w:before="3"/>
        <w:ind w:left="0"/>
        <w:rPr>
          <w:rFonts w:ascii="Times New Roman"/>
          <w:sz w:val="16"/>
        </w:rPr>
      </w:pPr>
    </w:p>
    <w:p w14:paraId="42D46892" w14:textId="77777777" w:rsidR="006F4AEE" w:rsidRPr="00240DC5" w:rsidRDefault="006F4AEE" w:rsidP="006F4AEE">
      <w:pPr>
        <w:pStyle w:val="Heading1"/>
        <w:spacing w:before="98"/>
        <w:jc w:val="center"/>
      </w:pPr>
      <w:r w:rsidRPr="00240DC5">
        <w:t>Government/NGO/Nonprofit ROI Practice</w:t>
      </w:r>
    </w:p>
    <w:p w14:paraId="2D235AF1" w14:textId="6B9FCB82" w:rsidR="006F4AEE" w:rsidRPr="00240DC5" w:rsidRDefault="006F4AEE" w:rsidP="006F4AEE">
      <w:pPr>
        <w:pStyle w:val="Heading1"/>
        <w:spacing w:before="98"/>
        <w:jc w:val="center"/>
        <w:rPr>
          <w:i/>
        </w:rPr>
      </w:pPr>
      <w:r w:rsidRPr="00240DC5">
        <w:rPr>
          <w:i/>
        </w:rPr>
        <w:t>See ROI. Show ROI. Sustain ROI.</w:t>
      </w:r>
      <w:r w:rsidR="00ED55B0" w:rsidRPr="00240DC5">
        <w:rPr>
          <w:i/>
        </w:rPr>
        <w:t xml:space="preserve"> Succeed with ROI.</w:t>
      </w:r>
    </w:p>
    <w:p w14:paraId="50270A91" w14:textId="77777777" w:rsidR="00E843AA" w:rsidRPr="00240DC5" w:rsidRDefault="00E843AA">
      <w:pPr>
        <w:pStyle w:val="BodyText"/>
        <w:spacing w:before="3"/>
        <w:ind w:left="0"/>
        <w:rPr>
          <w:b/>
          <w:sz w:val="48"/>
        </w:rPr>
      </w:pPr>
    </w:p>
    <w:p w14:paraId="50270A92" w14:textId="14233FA5" w:rsidR="00E843AA" w:rsidRPr="00240DC5" w:rsidRDefault="000E74AA">
      <w:pPr>
        <w:pStyle w:val="BodyText"/>
        <w:ind w:left="105" w:right="142"/>
      </w:pPr>
      <w:r w:rsidRPr="00240DC5">
        <w:t>This document describes the plan to develop a comprehensive ROI practice for Government/NGO/Nonprofit organizations. The practice will be led by Eugene de Ribeaux and Denise Madaras</w:t>
      </w:r>
      <w:r w:rsidR="00FD5EA6" w:rsidRPr="00240DC5">
        <w:t xml:space="preserve"> of PTG International, Inc (PTG)</w:t>
      </w:r>
      <w:r w:rsidRPr="00240DC5">
        <w:t xml:space="preserve">, with the support of Jack and Patti Phillips and ROI Institute. </w:t>
      </w:r>
      <w:r w:rsidR="00FD5EA6" w:rsidRPr="00240DC5">
        <w:t>PTG</w:t>
      </w:r>
      <w:r w:rsidRPr="00240DC5">
        <w:t xml:space="preserve"> will operate as </w:t>
      </w:r>
      <w:r w:rsidR="00FD5EA6" w:rsidRPr="00240DC5">
        <w:t xml:space="preserve">a </w:t>
      </w:r>
      <w:r w:rsidR="00C83C9F" w:rsidRPr="00240DC5">
        <w:t>US-based associate</w:t>
      </w:r>
      <w:r w:rsidR="00453781" w:rsidRPr="00240DC5">
        <w:t xml:space="preserve"> </w:t>
      </w:r>
      <w:r w:rsidR="00C83C9F" w:rsidRPr="00240DC5">
        <w:t>of</w:t>
      </w:r>
      <w:r w:rsidRPr="00240DC5">
        <w:t xml:space="preserve"> ROI Institute.</w:t>
      </w:r>
    </w:p>
    <w:p w14:paraId="50270A93" w14:textId="3C1720BC" w:rsidR="00E843AA" w:rsidRPr="00240DC5" w:rsidRDefault="000E74AA">
      <w:pPr>
        <w:pStyle w:val="BodyText"/>
        <w:spacing w:before="160"/>
        <w:ind w:left="105"/>
      </w:pPr>
      <w:r w:rsidRPr="00240DC5">
        <w:t xml:space="preserve">This document identifies the five competencies that all ROI Institute team members </w:t>
      </w:r>
      <w:r w:rsidR="00DD770D" w:rsidRPr="00240DC5">
        <w:t>pursue</w:t>
      </w:r>
      <w:r w:rsidRPr="00240DC5">
        <w:t>.</w:t>
      </w:r>
    </w:p>
    <w:p w14:paraId="50270A94" w14:textId="39CDAEFD" w:rsidR="00E843AA" w:rsidRPr="00240DC5" w:rsidRDefault="000E74AA">
      <w:pPr>
        <w:pStyle w:val="ListParagraph"/>
        <w:numPr>
          <w:ilvl w:val="0"/>
          <w:numId w:val="6"/>
        </w:numPr>
        <w:tabs>
          <w:tab w:val="left" w:pos="826"/>
        </w:tabs>
        <w:spacing w:before="158"/>
      </w:pPr>
      <w:r w:rsidRPr="00240DC5">
        <w:t>Consult</w:t>
      </w:r>
      <w:r w:rsidR="00DD770D" w:rsidRPr="00240DC5">
        <w:t>ing</w:t>
      </w:r>
    </w:p>
    <w:p w14:paraId="50270A95" w14:textId="697C0345" w:rsidR="00E843AA" w:rsidRPr="00240DC5" w:rsidRDefault="000E74AA">
      <w:pPr>
        <w:pStyle w:val="ListParagraph"/>
        <w:numPr>
          <w:ilvl w:val="0"/>
          <w:numId w:val="6"/>
        </w:numPr>
        <w:tabs>
          <w:tab w:val="left" w:pos="826"/>
        </w:tabs>
        <w:spacing w:before="1"/>
      </w:pPr>
      <w:r w:rsidRPr="00240DC5">
        <w:t>Teach</w:t>
      </w:r>
      <w:r w:rsidR="00DD770D" w:rsidRPr="00240DC5">
        <w:t>ing</w:t>
      </w:r>
    </w:p>
    <w:p w14:paraId="50270A96" w14:textId="6CDBBA19" w:rsidR="00E843AA" w:rsidRPr="00240DC5" w:rsidRDefault="000E74AA">
      <w:pPr>
        <w:pStyle w:val="ListParagraph"/>
        <w:numPr>
          <w:ilvl w:val="0"/>
          <w:numId w:val="6"/>
        </w:numPr>
        <w:tabs>
          <w:tab w:val="left" w:pos="826"/>
        </w:tabs>
      </w:pPr>
      <w:r w:rsidRPr="00240DC5">
        <w:t>Writ</w:t>
      </w:r>
      <w:r w:rsidR="0010634F" w:rsidRPr="00240DC5">
        <w:t>ing</w:t>
      </w:r>
    </w:p>
    <w:p w14:paraId="50270A97" w14:textId="6E70EF43" w:rsidR="00E843AA" w:rsidRPr="00240DC5" w:rsidRDefault="000E74AA">
      <w:pPr>
        <w:pStyle w:val="ListParagraph"/>
        <w:numPr>
          <w:ilvl w:val="0"/>
          <w:numId w:val="6"/>
        </w:numPr>
        <w:tabs>
          <w:tab w:val="left" w:pos="826"/>
        </w:tabs>
      </w:pPr>
      <w:r w:rsidRPr="00240DC5">
        <w:t>Speak</w:t>
      </w:r>
      <w:r w:rsidR="0010634F" w:rsidRPr="00240DC5">
        <w:t>ing</w:t>
      </w:r>
    </w:p>
    <w:p w14:paraId="50270A98" w14:textId="1665004D" w:rsidR="00E843AA" w:rsidRPr="00240DC5" w:rsidRDefault="000E74AA">
      <w:pPr>
        <w:pStyle w:val="ListParagraph"/>
        <w:numPr>
          <w:ilvl w:val="0"/>
          <w:numId w:val="6"/>
        </w:numPr>
        <w:tabs>
          <w:tab w:val="left" w:pos="826"/>
        </w:tabs>
      </w:pPr>
      <w:r w:rsidRPr="00240DC5">
        <w:t>Research</w:t>
      </w:r>
      <w:r w:rsidR="0010634F" w:rsidRPr="00240DC5">
        <w:t>ing</w:t>
      </w:r>
    </w:p>
    <w:p w14:paraId="617FD8F9" w14:textId="77777777" w:rsidR="00212692" w:rsidRPr="00240DC5" w:rsidRDefault="00212692">
      <w:pPr>
        <w:pStyle w:val="Heading1"/>
        <w:ind w:left="101"/>
        <w:rPr>
          <w:sz w:val="22"/>
          <w:szCs w:val="22"/>
        </w:rPr>
      </w:pPr>
    </w:p>
    <w:p w14:paraId="50270A9A" w14:textId="77777777" w:rsidR="00E843AA" w:rsidRPr="00240DC5" w:rsidRDefault="000E74AA">
      <w:pPr>
        <w:pStyle w:val="BodyText"/>
        <w:ind w:left="105"/>
      </w:pPr>
      <w:r w:rsidRPr="00240DC5">
        <w:t>These competencies are listed below in the order that they will need to be addressed as a team.</w:t>
      </w:r>
    </w:p>
    <w:p w14:paraId="50270A9C" w14:textId="77777777" w:rsidR="00E843AA" w:rsidRPr="00240DC5" w:rsidRDefault="00E843AA" w:rsidP="00D52B12">
      <w:pPr>
        <w:pStyle w:val="BodyText"/>
        <w:ind w:left="0"/>
      </w:pPr>
    </w:p>
    <w:p w14:paraId="50270A9D" w14:textId="77777777" w:rsidR="00E843AA" w:rsidRPr="00240DC5" w:rsidRDefault="000E74AA" w:rsidP="00D52B12">
      <w:pPr>
        <w:pStyle w:val="Heading1"/>
        <w:ind w:left="101"/>
      </w:pPr>
      <w:r w:rsidRPr="00240DC5">
        <w:t>Writing</w:t>
      </w:r>
    </w:p>
    <w:p w14:paraId="50270A9E" w14:textId="3979D064" w:rsidR="00E843AA" w:rsidRPr="00240DC5" w:rsidRDefault="000E74AA">
      <w:pPr>
        <w:pStyle w:val="BodyText"/>
        <w:spacing w:before="164" w:line="237" w:lineRule="auto"/>
        <w:ind w:left="105" w:right="337"/>
      </w:pPr>
      <w:r w:rsidRPr="00240DC5">
        <w:t>Writing will involve books, case studies, articles, and blogs. Eugene and Denise will write a book, co- authored by Patti and Jack</w:t>
      </w:r>
      <w:r w:rsidR="0010634F" w:rsidRPr="00240DC5">
        <w:t xml:space="preserve">, </w:t>
      </w:r>
      <w:r w:rsidR="0010634F" w:rsidRPr="00240DC5">
        <w:rPr>
          <w:i/>
        </w:rPr>
        <w:t>Leadership in Government: How Leadership Development Delivers Impact and ROI in the Public Sector</w:t>
      </w:r>
      <w:r w:rsidRPr="00240DC5">
        <w:t xml:space="preserve">. ROI Institute will develop a proposal, find the right publisher, and secure a contract for the book. A supplemental book of case studies will describe in detail how Government/NGO/Nonprofit organizations are </w:t>
      </w:r>
      <w:r w:rsidR="00631D90" w:rsidRPr="00240DC5">
        <w:t>making ROI</w:t>
      </w:r>
      <w:r w:rsidRPr="00240DC5">
        <w:t xml:space="preserve"> work.</w:t>
      </w:r>
    </w:p>
    <w:p w14:paraId="3BF7550B" w14:textId="77777777" w:rsidR="009738FA" w:rsidRPr="00240DC5" w:rsidRDefault="009738FA" w:rsidP="009738FA">
      <w:pPr>
        <w:pStyle w:val="BodyText"/>
        <w:ind w:left="101" w:right="230"/>
      </w:pPr>
    </w:p>
    <w:p w14:paraId="50270A9F" w14:textId="274D5C2F" w:rsidR="00E843AA" w:rsidRPr="00240DC5" w:rsidRDefault="009738FA" w:rsidP="00D52B12">
      <w:pPr>
        <w:pStyle w:val="Heading2"/>
        <w:spacing w:before="0"/>
        <w:ind w:left="101"/>
        <w:rPr>
          <w:u w:val="none"/>
        </w:rPr>
      </w:pPr>
      <w:r w:rsidRPr="00240DC5">
        <w:t>Action Items</w:t>
      </w:r>
    </w:p>
    <w:p w14:paraId="50270AA0" w14:textId="77777777" w:rsidR="00E843AA" w:rsidRPr="00240DC5" w:rsidRDefault="000E74AA">
      <w:pPr>
        <w:pStyle w:val="ListParagraph"/>
        <w:numPr>
          <w:ilvl w:val="0"/>
          <w:numId w:val="5"/>
        </w:numPr>
        <w:tabs>
          <w:tab w:val="left" w:pos="826"/>
        </w:tabs>
        <w:spacing w:before="158"/>
      </w:pPr>
      <w:r w:rsidRPr="00240DC5">
        <w:t>Publishers need to be identified for the books, followed by the development of</w:t>
      </w:r>
      <w:r w:rsidRPr="00240DC5">
        <w:rPr>
          <w:spacing w:val="-30"/>
        </w:rPr>
        <w:t xml:space="preserve"> </w:t>
      </w:r>
      <w:r w:rsidRPr="00240DC5">
        <w:t>proposals.</w:t>
      </w:r>
    </w:p>
    <w:p w14:paraId="50270AA1" w14:textId="77777777" w:rsidR="00E843AA" w:rsidRPr="00240DC5" w:rsidRDefault="000E74AA">
      <w:pPr>
        <w:pStyle w:val="ListParagraph"/>
        <w:numPr>
          <w:ilvl w:val="0"/>
          <w:numId w:val="5"/>
        </w:numPr>
        <w:tabs>
          <w:tab w:val="left" w:pos="826"/>
        </w:tabs>
        <w:spacing w:before="1"/>
      </w:pPr>
      <w:r w:rsidRPr="00240DC5">
        <w:t>Identify and begin developing case</w:t>
      </w:r>
      <w:r w:rsidRPr="00240DC5">
        <w:rPr>
          <w:spacing w:val="-6"/>
        </w:rPr>
        <w:t xml:space="preserve"> </w:t>
      </w:r>
      <w:r w:rsidRPr="00240DC5">
        <w:t>studies.</w:t>
      </w:r>
    </w:p>
    <w:p w14:paraId="6B80D4EA" w14:textId="77777777" w:rsidR="00495B92" w:rsidRPr="00240DC5" w:rsidRDefault="00495B92">
      <w:pPr>
        <w:pStyle w:val="BodyText"/>
        <w:ind w:left="105" w:right="226"/>
      </w:pPr>
    </w:p>
    <w:p w14:paraId="50270AA3" w14:textId="5DD6363D" w:rsidR="00E843AA" w:rsidRPr="00240DC5" w:rsidRDefault="000E74AA">
      <w:pPr>
        <w:pStyle w:val="BodyText"/>
        <w:ind w:left="105" w:right="226"/>
      </w:pPr>
      <w:r w:rsidRPr="00240DC5">
        <w:t>A variety of articles</w:t>
      </w:r>
      <w:r w:rsidR="00C6121B" w:rsidRPr="00240DC5">
        <w:t>, blogs, and other social media pieces</w:t>
      </w:r>
      <w:r w:rsidRPr="00240DC5">
        <w:t xml:space="preserve"> need to be written to present the impact and ROI analysis for all types of Government/NGO/Nonprofit publications. The articles will focus on the need for this process, what the process can deliver, and how the process can make a difference in their organizations.</w:t>
      </w:r>
    </w:p>
    <w:p w14:paraId="2D314496" w14:textId="77777777" w:rsidR="009738FA" w:rsidRPr="00240DC5" w:rsidRDefault="009738FA" w:rsidP="00D52B12">
      <w:pPr>
        <w:pStyle w:val="BodyText"/>
        <w:ind w:left="101" w:right="230"/>
      </w:pPr>
    </w:p>
    <w:p w14:paraId="50270AA4" w14:textId="77777777" w:rsidR="00E843AA" w:rsidRPr="00240DC5" w:rsidRDefault="000E74AA" w:rsidP="00D52B12">
      <w:pPr>
        <w:pStyle w:val="Heading2"/>
        <w:spacing w:before="0"/>
        <w:ind w:left="101"/>
        <w:rPr>
          <w:u w:val="none"/>
        </w:rPr>
      </w:pPr>
      <w:r w:rsidRPr="00240DC5">
        <w:t>Action Items</w:t>
      </w:r>
    </w:p>
    <w:p w14:paraId="50270AA5" w14:textId="35EB7EB4" w:rsidR="00E843AA" w:rsidRPr="00240DC5" w:rsidRDefault="000E74AA">
      <w:pPr>
        <w:pStyle w:val="ListParagraph"/>
        <w:numPr>
          <w:ilvl w:val="0"/>
          <w:numId w:val="4"/>
        </w:numPr>
        <w:tabs>
          <w:tab w:val="left" w:pos="826"/>
        </w:tabs>
        <w:spacing w:before="163"/>
      </w:pPr>
      <w:r w:rsidRPr="00240DC5">
        <w:t xml:space="preserve">Identify relevant publications and </w:t>
      </w:r>
      <w:r w:rsidR="00631D90" w:rsidRPr="00240DC5">
        <w:t xml:space="preserve">secure </w:t>
      </w:r>
      <w:r w:rsidRPr="00240DC5">
        <w:t>author</w:t>
      </w:r>
      <w:r w:rsidRPr="00240DC5">
        <w:rPr>
          <w:spacing w:val="-7"/>
        </w:rPr>
        <w:t xml:space="preserve"> </w:t>
      </w:r>
      <w:r w:rsidRPr="00240DC5">
        <w:t>guidelines.</w:t>
      </w:r>
    </w:p>
    <w:p w14:paraId="50270AA6" w14:textId="76981EF1" w:rsidR="00E843AA" w:rsidRPr="00240DC5" w:rsidRDefault="000E74AA">
      <w:pPr>
        <w:pStyle w:val="ListParagraph"/>
        <w:numPr>
          <w:ilvl w:val="0"/>
          <w:numId w:val="4"/>
        </w:numPr>
        <w:tabs>
          <w:tab w:val="left" w:pos="826"/>
        </w:tabs>
        <w:spacing w:before="1"/>
        <w:ind w:right="1640"/>
      </w:pPr>
      <w:r w:rsidRPr="00240DC5">
        <w:t>Draft</w:t>
      </w:r>
      <w:r w:rsidRPr="00240DC5">
        <w:rPr>
          <w:spacing w:val="-4"/>
        </w:rPr>
        <w:t xml:space="preserve"> </w:t>
      </w:r>
      <w:r w:rsidRPr="00240DC5">
        <w:t>an</w:t>
      </w:r>
      <w:r w:rsidRPr="00240DC5">
        <w:rPr>
          <w:spacing w:val="-4"/>
        </w:rPr>
        <w:t xml:space="preserve"> </w:t>
      </w:r>
      <w:r w:rsidRPr="00240DC5">
        <w:t>initial</w:t>
      </w:r>
      <w:r w:rsidRPr="00240DC5">
        <w:rPr>
          <w:spacing w:val="-3"/>
        </w:rPr>
        <w:t xml:space="preserve"> </w:t>
      </w:r>
      <w:r w:rsidRPr="00240DC5">
        <w:t>article.</w:t>
      </w:r>
      <w:r w:rsidRPr="00240DC5">
        <w:rPr>
          <w:spacing w:val="-3"/>
        </w:rPr>
        <w:t xml:space="preserve"> </w:t>
      </w:r>
      <w:r w:rsidRPr="00240DC5">
        <w:t>Note:</w:t>
      </w:r>
      <w:r w:rsidRPr="00240DC5">
        <w:rPr>
          <w:spacing w:val="-3"/>
        </w:rPr>
        <w:t xml:space="preserve"> </w:t>
      </w:r>
      <w:r w:rsidRPr="00240DC5">
        <w:t>A</w:t>
      </w:r>
      <w:r w:rsidRPr="00240DC5">
        <w:rPr>
          <w:spacing w:val="-4"/>
        </w:rPr>
        <w:t xml:space="preserve"> </w:t>
      </w:r>
      <w:r w:rsidRPr="00240DC5">
        <w:t>good</w:t>
      </w:r>
      <w:r w:rsidRPr="00240DC5">
        <w:rPr>
          <w:spacing w:val="-4"/>
        </w:rPr>
        <w:t xml:space="preserve"> </w:t>
      </w:r>
      <w:r w:rsidRPr="00240DC5">
        <w:t>starting</w:t>
      </w:r>
      <w:r w:rsidRPr="00240DC5">
        <w:rPr>
          <w:spacing w:val="-3"/>
        </w:rPr>
        <w:t xml:space="preserve"> </w:t>
      </w:r>
      <w:r w:rsidRPr="00240DC5">
        <w:t>place</w:t>
      </w:r>
      <w:r w:rsidRPr="00240DC5">
        <w:rPr>
          <w:spacing w:val="-4"/>
        </w:rPr>
        <w:t xml:space="preserve"> </w:t>
      </w:r>
      <w:r w:rsidRPr="00240DC5">
        <w:t>is</w:t>
      </w:r>
      <w:r w:rsidRPr="00240DC5">
        <w:rPr>
          <w:spacing w:val="-2"/>
        </w:rPr>
        <w:t xml:space="preserve"> </w:t>
      </w:r>
      <w:r w:rsidRPr="00240DC5">
        <w:t>using</w:t>
      </w:r>
      <w:r w:rsidRPr="00240DC5">
        <w:rPr>
          <w:spacing w:val="-4"/>
        </w:rPr>
        <w:t xml:space="preserve"> </w:t>
      </w:r>
      <w:r w:rsidRPr="00240DC5">
        <w:t>previously</w:t>
      </w:r>
      <w:r w:rsidRPr="00240DC5">
        <w:rPr>
          <w:spacing w:val="-3"/>
        </w:rPr>
        <w:t xml:space="preserve"> </w:t>
      </w:r>
      <w:r w:rsidRPr="00240DC5">
        <w:t>developed Government/NGO/Nonprofit work as the</w:t>
      </w:r>
      <w:r w:rsidRPr="00240DC5">
        <w:rPr>
          <w:spacing w:val="-7"/>
        </w:rPr>
        <w:t xml:space="preserve"> </w:t>
      </w:r>
      <w:r w:rsidRPr="00240DC5">
        <w:t>basis.</w:t>
      </w:r>
      <w:r w:rsidR="009C7B9F" w:rsidRPr="00240DC5">
        <w:t xml:space="preserve"> Possible ideas include:</w:t>
      </w:r>
    </w:p>
    <w:p w14:paraId="44E80148" w14:textId="6D887A7B" w:rsidR="009C7B9F" w:rsidRPr="00240DC5" w:rsidRDefault="009C7B9F" w:rsidP="009C7B9F">
      <w:pPr>
        <w:pStyle w:val="ListParagraph"/>
        <w:numPr>
          <w:ilvl w:val="1"/>
          <w:numId w:val="4"/>
        </w:numPr>
        <w:tabs>
          <w:tab w:val="left" w:pos="826"/>
        </w:tabs>
        <w:spacing w:before="1"/>
        <w:ind w:right="1640"/>
      </w:pPr>
      <w:r w:rsidRPr="00240DC5">
        <w:t>A series of articles on applying ROI Methodology to leadership training</w:t>
      </w:r>
    </w:p>
    <w:p w14:paraId="27CFACF5" w14:textId="23F49D57" w:rsidR="009C7B9F" w:rsidRPr="00240DC5" w:rsidRDefault="009C7B9F" w:rsidP="009C7B9F">
      <w:pPr>
        <w:pStyle w:val="ListParagraph"/>
        <w:numPr>
          <w:ilvl w:val="1"/>
          <w:numId w:val="4"/>
        </w:numPr>
        <w:tabs>
          <w:tab w:val="left" w:pos="826"/>
        </w:tabs>
        <w:spacing w:before="1"/>
        <w:ind w:right="1640"/>
      </w:pPr>
      <w:r w:rsidRPr="00240DC5">
        <w:t>A series of articles on ROI of software training</w:t>
      </w:r>
    </w:p>
    <w:p w14:paraId="560BB61E" w14:textId="494B6C59" w:rsidR="009C7B9F" w:rsidRPr="00240DC5" w:rsidRDefault="009C7B9F" w:rsidP="00D52B12">
      <w:pPr>
        <w:pStyle w:val="ListParagraph"/>
        <w:numPr>
          <w:ilvl w:val="1"/>
          <w:numId w:val="4"/>
        </w:numPr>
        <w:tabs>
          <w:tab w:val="left" w:pos="826"/>
        </w:tabs>
        <w:spacing w:before="1"/>
        <w:ind w:right="1640"/>
      </w:pPr>
      <w:r w:rsidRPr="00240DC5">
        <w:lastRenderedPageBreak/>
        <w:t>A series of articles on ROI of transit training</w:t>
      </w:r>
    </w:p>
    <w:p w14:paraId="6CDE1896" w14:textId="148E3CD1" w:rsidR="00EB2DD7" w:rsidRPr="00240DC5" w:rsidRDefault="00EB2DD7">
      <w:pPr>
        <w:pStyle w:val="ListParagraph"/>
        <w:numPr>
          <w:ilvl w:val="0"/>
          <w:numId w:val="4"/>
        </w:numPr>
        <w:tabs>
          <w:tab w:val="left" w:pos="826"/>
        </w:tabs>
        <w:spacing w:before="1"/>
        <w:ind w:right="1640"/>
      </w:pPr>
      <w:r w:rsidRPr="00240DC5">
        <w:t xml:space="preserve">Use the new book, </w:t>
      </w:r>
      <w:r w:rsidR="00B51B8F" w:rsidRPr="00240DC5">
        <w:rPr>
          <w:i/>
        </w:rPr>
        <w:t>Value for Money: How to Show the Value for Money for All Types of Projects and Programs in Governments, Non-Governmental Organizations, Nonprofits, and Businesses</w:t>
      </w:r>
      <w:r w:rsidR="00FE13BB" w:rsidRPr="00240DC5">
        <w:t xml:space="preserve"> for article ideas</w:t>
      </w:r>
      <w:r w:rsidR="00B51B8F" w:rsidRPr="00240DC5">
        <w:t>.</w:t>
      </w:r>
    </w:p>
    <w:p w14:paraId="2FBFD3CD" w14:textId="2FEB7909" w:rsidR="00A96E0C" w:rsidRPr="00240DC5" w:rsidRDefault="00A96E0C">
      <w:pPr>
        <w:pStyle w:val="ListParagraph"/>
        <w:numPr>
          <w:ilvl w:val="0"/>
          <w:numId w:val="4"/>
        </w:numPr>
        <w:tabs>
          <w:tab w:val="left" w:pos="826"/>
        </w:tabs>
        <w:spacing w:before="1"/>
        <w:ind w:right="1640"/>
      </w:pPr>
      <w:r w:rsidRPr="00240DC5">
        <w:t>Design a sustainable blog, or other modern communication method, published once or twice a month, that touches on elements of longer articles and books.</w:t>
      </w:r>
      <w:r w:rsidR="00B00967" w:rsidRPr="00240DC5">
        <w:t xml:space="preserve"> </w:t>
      </w:r>
      <w:r w:rsidRPr="00240DC5">
        <w:t xml:space="preserve">The purpose of the blog is to build a following of loyal </w:t>
      </w:r>
      <w:r w:rsidR="009738FA" w:rsidRPr="00240DC5">
        <w:t>readers and</w:t>
      </w:r>
      <w:r w:rsidRPr="00240DC5">
        <w:t xml:space="preserve"> generate interest and credibility in the field of accountability and ROI.</w:t>
      </w:r>
    </w:p>
    <w:p w14:paraId="318B0192" w14:textId="77777777" w:rsidR="00212692" w:rsidRPr="00240DC5" w:rsidRDefault="00212692" w:rsidP="00212692">
      <w:pPr>
        <w:pStyle w:val="Heading1"/>
        <w:ind w:left="101"/>
        <w:rPr>
          <w:sz w:val="22"/>
          <w:szCs w:val="22"/>
        </w:rPr>
      </w:pPr>
    </w:p>
    <w:p w14:paraId="50270AA8" w14:textId="397129BF" w:rsidR="00E843AA" w:rsidRPr="00240DC5" w:rsidRDefault="000E74AA">
      <w:pPr>
        <w:pStyle w:val="BodyText"/>
        <w:ind w:left="105" w:right="353"/>
      </w:pPr>
      <w:r w:rsidRPr="00240DC5">
        <w:t xml:space="preserve">The most urgent action item is to work on the case studies and secure a publisher for the books. </w:t>
      </w:r>
      <w:r w:rsidRPr="00240DC5">
        <w:rPr>
          <w:noProof/>
        </w:rPr>
        <w:t>This</w:t>
      </w:r>
      <w:r w:rsidRPr="00240DC5">
        <w:t xml:space="preserve"> should not be difficult as there is almost no competition for this topic, and most would agree that this process </w:t>
      </w:r>
      <w:r w:rsidRPr="00240DC5">
        <w:rPr>
          <w:noProof/>
        </w:rPr>
        <w:t>is needed</w:t>
      </w:r>
      <w:r w:rsidRPr="00240DC5">
        <w:t xml:space="preserve"> in Government/NGO/Nonprofit organizations.</w:t>
      </w:r>
    </w:p>
    <w:p w14:paraId="3ABB5F02" w14:textId="77777777" w:rsidR="00FD4B36" w:rsidRPr="00240DC5" w:rsidRDefault="00FD4B36">
      <w:pPr>
        <w:pStyle w:val="Heading1"/>
        <w:spacing w:before="88"/>
        <w:rPr>
          <w:sz w:val="20"/>
          <w:szCs w:val="20"/>
        </w:rPr>
      </w:pPr>
    </w:p>
    <w:p w14:paraId="50270AAA" w14:textId="05E456B9" w:rsidR="00E843AA" w:rsidRPr="00240DC5" w:rsidRDefault="000E74AA" w:rsidP="00D52B12">
      <w:pPr>
        <w:pStyle w:val="Heading1"/>
        <w:ind w:left="101"/>
      </w:pPr>
      <w:r w:rsidRPr="00240DC5">
        <w:t>Research</w:t>
      </w:r>
    </w:p>
    <w:p w14:paraId="50270AAB" w14:textId="70F6171C" w:rsidR="00E843AA" w:rsidRPr="00240DC5" w:rsidRDefault="000E74AA">
      <w:pPr>
        <w:pStyle w:val="BodyText"/>
        <w:spacing w:before="157"/>
        <w:ind w:left="105" w:right="90"/>
      </w:pPr>
      <w:r w:rsidRPr="00240DC5">
        <w:t xml:space="preserve">Research involves surveying appropriate Government/NGO/Nonprofit organizations to determine the extent to which the organizations are </w:t>
      </w:r>
      <w:r w:rsidRPr="00240DC5">
        <w:rPr>
          <w:noProof/>
        </w:rPr>
        <w:t>being evaluated</w:t>
      </w:r>
      <w:r w:rsidRPr="00240DC5">
        <w:t xml:space="preserve"> now. These efforts will determine the degree to which the projects and programs are delivering impact and</w:t>
      </w:r>
      <w:r w:rsidR="002F646E" w:rsidRPr="00240DC5">
        <w:t xml:space="preserve"> will explore</w:t>
      </w:r>
      <w:r w:rsidRPr="00240DC5">
        <w:t xml:space="preserve"> the concept of ROI. Is </w:t>
      </w:r>
      <w:r w:rsidRPr="00240DC5">
        <w:rPr>
          <w:noProof/>
        </w:rPr>
        <w:t>ROI</w:t>
      </w:r>
      <w:r w:rsidRPr="00240DC5">
        <w:t xml:space="preserve"> needed? If so, why; and if not, why not? If progress has </w:t>
      </w:r>
      <w:r w:rsidRPr="00240DC5">
        <w:rPr>
          <w:noProof/>
        </w:rPr>
        <w:t>been made</w:t>
      </w:r>
      <w:r w:rsidRPr="00240DC5">
        <w:t xml:space="preserve"> on impact, we need to understand what progress has </w:t>
      </w:r>
      <w:r w:rsidRPr="00240DC5">
        <w:rPr>
          <w:noProof/>
        </w:rPr>
        <w:t>been made</w:t>
      </w:r>
      <w:r w:rsidRPr="00240DC5">
        <w:t>. If not, we need to understand the barriers to the evaluation. There are many other questions to ask and answers to seek. Essentially, the research will establish the status of measurement and accountability in Government/NGO/Nonprofit organizations.</w:t>
      </w:r>
    </w:p>
    <w:p w14:paraId="50270AAC" w14:textId="2AA2D05C" w:rsidR="00E843AA" w:rsidRPr="00240DC5" w:rsidRDefault="000E74AA">
      <w:pPr>
        <w:pStyle w:val="BodyText"/>
        <w:spacing w:before="160"/>
        <w:ind w:left="105" w:right="136"/>
      </w:pPr>
      <w:r w:rsidRPr="00240DC5">
        <w:rPr>
          <w:noProof/>
        </w:rPr>
        <w:t>This</w:t>
      </w:r>
      <w:r w:rsidRPr="00240DC5">
        <w:t xml:space="preserve"> could be conducted in individual organizations or on a broader scale. </w:t>
      </w:r>
      <w:r w:rsidRPr="00240DC5">
        <w:rPr>
          <w:noProof/>
        </w:rPr>
        <w:t>This</w:t>
      </w:r>
      <w:r w:rsidRPr="00240DC5">
        <w:t xml:space="preserve"> could also </w:t>
      </w:r>
      <w:r w:rsidRPr="00240DC5">
        <w:rPr>
          <w:noProof/>
        </w:rPr>
        <w:t>be accomplished</w:t>
      </w:r>
      <w:r w:rsidRPr="00240DC5">
        <w:t xml:space="preserve"> through associations that connect Government/NGO/Nonprofit leaders and practitioners. The goal is to understand the entire field of Government/NGO/Nonprofit organizations and the results they deliver (or do not deliver). This research will form the opportunity for this ROI Practice.</w:t>
      </w:r>
    </w:p>
    <w:p w14:paraId="50270AAD" w14:textId="77777777" w:rsidR="00E843AA" w:rsidRPr="00240DC5" w:rsidRDefault="000E74AA">
      <w:pPr>
        <w:pStyle w:val="Heading2"/>
        <w:spacing w:before="164"/>
        <w:rPr>
          <w:u w:val="none"/>
        </w:rPr>
      </w:pPr>
      <w:r w:rsidRPr="00240DC5">
        <w:t>Action Items</w:t>
      </w:r>
    </w:p>
    <w:p w14:paraId="50270AAE" w14:textId="68A5770B" w:rsidR="00E843AA" w:rsidRPr="00240DC5" w:rsidRDefault="000E74AA" w:rsidP="00D52B12">
      <w:pPr>
        <w:pStyle w:val="ListParagraph"/>
        <w:numPr>
          <w:ilvl w:val="0"/>
          <w:numId w:val="3"/>
        </w:numPr>
        <w:tabs>
          <w:tab w:val="left" w:pos="826"/>
        </w:tabs>
        <w:ind w:right="504"/>
      </w:pPr>
      <w:r w:rsidRPr="00240DC5">
        <w:t>Identify</w:t>
      </w:r>
      <w:r w:rsidRPr="00240DC5">
        <w:rPr>
          <w:spacing w:val="-5"/>
        </w:rPr>
        <w:t xml:space="preserve"> </w:t>
      </w:r>
      <w:r w:rsidRPr="00240DC5">
        <w:t>Government/NGO/Nonprofit</w:t>
      </w:r>
      <w:r w:rsidRPr="00240DC5">
        <w:rPr>
          <w:spacing w:val="-6"/>
        </w:rPr>
        <w:t xml:space="preserve"> </w:t>
      </w:r>
      <w:r w:rsidRPr="00240DC5">
        <w:t>organizations</w:t>
      </w:r>
      <w:r w:rsidRPr="00240DC5">
        <w:rPr>
          <w:spacing w:val="-5"/>
        </w:rPr>
        <w:t xml:space="preserve"> </w:t>
      </w:r>
      <w:r w:rsidRPr="00240DC5">
        <w:t>and</w:t>
      </w:r>
      <w:r w:rsidRPr="00240DC5">
        <w:rPr>
          <w:spacing w:val="-5"/>
        </w:rPr>
        <w:t xml:space="preserve"> </w:t>
      </w:r>
      <w:r w:rsidRPr="00240DC5">
        <w:t>associations</w:t>
      </w:r>
      <w:r w:rsidRPr="00240DC5">
        <w:rPr>
          <w:spacing w:val="-5"/>
        </w:rPr>
        <w:t xml:space="preserve"> </w:t>
      </w:r>
      <w:r w:rsidRPr="00240DC5">
        <w:t>that</w:t>
      </w:r>
      <w:r w:rsidRPr="00240DC5">
        <w:rPr>
          <w:spacing w:val="-5"/>
        </w:rPr>
        <w:t xml:space="preserve"> </w:t>
      </w:r>
      <w:r w:rsidRPr="00240DC5">
        <w:t>may</w:t>
      </w:r>
      <w:r w:rsidRPr="00240DC5">
        <w:rPr>
          <w:spacing w:val="-5"/>
        </w:rPr>
        <w:t xml:space="preserve"> </w:t>
      </w:r>
      <w:r w:rsidRPr="00240DC5">
        <w:t>be</w:t>
      </w:r>
      <w:r w:rsidRPr="00240DC5">
        <w:rPr>
          <w:spacing w:val="-5"/>
        </w:rPr>
        <w:t xml:space="preserve"> </w:t>
      </w:r>
      <w:r w:rsidRPr="00240DC5">
        <w:t>suitable</w:t>
      </w:r>
      <w:r w:rsidRPr="00240DC5">
        <w:rPr>
          <w:spacing w:val="-5"/>
        </w:rPr>
        <w:t xml:space="preserve"> </w:t>
      </w:r>
      <w:r w:rsidRPr="00240DC5">
        <w:t>as research</w:t>
      </w:r>
      <w:r w:rsidRPr="00240DC5">
        <w:rPr>
          <w:spacing w:val="-2"/>
        </w:rPr>
        <w:t xml:space="preserve"> </w:t>
      </w:r>
      <w:r w:rsidRPr="00240DC5">
        <w:t>targets.</w:t>
      </w:r>
      <w:r w:rsidR="009C7B9F" w:rsidRPr="00240DC5">
        <w:t xml:space="preserve"> Some possibilities include:</w:t>
      </w:r>
    </w:p>
    <w:p w14:paraId="2ED4DEBA" w14:textId="1A2CD478" w:rsidR="009C7B9F" w:rsidRPr="00240DC5" w:rsidRDefault="009C7B9F" w:rsidP="00D52B12">
      <w:pPr>
        <w:pStyle w:val="ListParagraph"/>
        <w:numPr>
          <w:ilvl w:val="1"/>
          <w:numId w:val="3"/>
        </w:numPr>
        <w:tabs>
          <w:tab w:val="left" w:pos="826"/>
        </w:tabs>
        <w:ind w:right="504"/>
      </w:pPr>
      <w:r w:rsidRPr="00240DC5">
        <w:t>CLO Council</w:t>
      </w:r>
    </w:p>
    <w:p w14:paraId="44DFCFD8" w14:textId="5B0B3AA3" w:rsidR="009C7B9F" w:rsidRPr="00240DC5" w:rsidRDefault="009C7B9F" w:rsidP="00D52B12">
      <w:pPr>
        <w:pStyle w:val="ListParagraph"/>
        <w:numPr>
          <w:ilvl w:val="1"/>
          <w:numId w:val="3"/>
        </w:numPr>
        <w:tabs>
          <w:tab w:val="left" w:pos="826"/>
        </w:tabs>
        <w:ind w:right="504"/>
      </w:pPr>
      <w:r w:rsidRPr="00240DC5">
        <w:t>CIO Council</w:t>
      </w:r>
    </w:p>
    <w:p w14:paraId="58D564D1" w14:textId="76A98F3E" w:rsidR="009C7B9F" w:rsidRPr="00240DC5" w:rsidRDefault="009C7B9F" w:rsidP="00D52B12">
      <w:pPr>
        <w:pStyle w:val="ListParagraph"/>
        <w:numPr>
          <w:ilvl w:val="1"/>
          <w:numId w:val="3"/>
        </w:numPr>
        <w:tabs>
          <w:tab w:val="left" w:pos="826"/>
        </w:tabs>
        <w:ind w:right="504"/>
      </w:pPr>
      <w:r w:rsidRPr="00240DC5">
        <w:t>Transit agencies</w:t>
      </w:r>
    </w:p>
    <w:p w14:paraId="50270AAF" w14:textId="4621568C" w:rsidR="00E843AA" w:rsidRPr="00240DC5" w:rsidRDefault="000E74AA" w:rsidP="004B26D7">
      <w:pPr>
        <w:pStyle w:val="ListParagraph"/>
        <w:numPr>
          <w:ilvl w:val="0"/>
          <w:numId w:val="3"/>
        </w:numPr>
        <w:tabs>
          <w:tab w:val="left" w:pos="826"/>
        </w:tabs>
        <w:spacing w:before="1"/>
        <w:ind w:left="821" w:right="1008"/>
      </w:pPr>
      <w:r w:rsidRPr="00240DC5">
        <w:t>Identify</w:t>
      </w:r>
      <w:r w:rsidRPr="00240DC5">
        <w:rPr>
          <w:spacing w:val="-4"/>
        </w:rPr>
        <w:t xml:space="preserve"> </w:t>
      </w:r>
      <w:r w:rsidRPr="00240DC5">
        <w:t>potential</w:t>
      </w:r>
      <w:r w:rsidRPr="00240DC5">
        <w:rPr>
          <w:spacing w:val="-3"/>
        </w:rPr>
        <w:t xml:space="preserve"> </w:t>
      </w:r>
      <w:r w:rsidRPr="00240DC5">
        <w:t>grant</w:t>
      </w:r>
      <w:r w:rsidRPr="00240DC5">
        <w:rPr>
          <w:spacing w:val="-3"/>
        </w:rPr>
        <w:t xml:space="preserve"> </w:t>
      </w:r>
      <w:r w:rsidRPr="00240DC5">
        <w:t>opportunities</w:t>
      </w:r>
      <w:r w:rsidRPr="00240DC5">
        <w:rPr>
          <w:spacing w:val="-4"/>
        </w:rPr>
        <w:t xml:space="preserve"> </w:t>
      </w:r>
      <w:r w:rsidRPr="00240DC5">
        <w:t>to</w:t>
      </w:r>
      <w:r w:rsidRPr="00240DC5">
        <w:rPr>
          <w:spacing w:val="-3"/>
        </w:rPr>
        <w:t xml:space="preserve"> </w:t>
      </w:r>
      <w:r w:rsidRPr="00240DC5">
        <w:t>help</w:t>
      </w:r>
      <w:r w:rsidRPr="00240DC5">
        <w:rPr>
          <w:spacing w:val="-3"/>
        </w:rPr>
        <w:t xml:space="preserve"> </w:t>
      </w:r>
      <w:r w:rsidRPr="00240DC5">
        <w:t>fund</w:t>
      </w:r>
      <w:r w:rsidRPr="00240DC5">
        <w:rPr>
          <w:spacing w:val="-4"/>
        </w:rPr>
        <w:t xml:space="preserve"> </w:t>
      </w:r>
      <w:r w:rsidRPr="00240DC5">
        <w:t>the</w:t>
      </w:r>
      <w:r w:rsidRPr="00240DC5">
        <w:rPr>
          <w:spacing w:val="-3"/>
        </w:rPr>
        <w:t xml:space="preserve"> </w:t>
      </w:r>
      <w:r w:rsidRPr="00240DC5">
        <w:t>research.</w:t>
      </w:r>
      <w:r w:rsidRPr="00240DC5">
        <w:rPr>
          <w:spacing w:val="-3"/>
        </w:rPr>
        <w:t xml:space="preserve"> </w:t>
      </w:r>
      <w:r w:rsidRPr="00240DC5">
        <w:t>Note:</w:t>
      </w:r>
      <w:r w:rsidRPr="00240DC5">
        <w:rPr>
          <w:spacing w:val="-4"/>
        </w:rPr>
        <w:t xml:space="preserve"> </w:t>
      </w:r>
      <w:r w:rsidRPr="00240DC5">
        <w:t>Funding</w:t>
      </w:r>
      <w:r w:rsidRPr="00240DC5">
        <w:rPr>
          <w:spacing w:val="-3"/>
        </w:rPr>
        <w:t xml:space="preserve"> </w:t>
      </w:r>
      <w:r w:rsidRPr="00240DC5">
        <w:t>is</w:t>
      </w:r>
      <w:r w:rsidRPr="00240DC5">
        <w:rPr>
          <w:spacing w:val="-3"/>
        </w:rPr>
        <w:t xml:space="preserve"> </w:t>
      </w:r>
      <w:r w:rsidRPr="00240DC5">
        <w:t>not</w:t>
      </w:r>
      <w:r w:rsidRPr="00240DC5">
        <w:rPr>
          <w:spacing w:val="-4"/>
        </w:rPr>
        <w:t xml:space="preserve"> </w:t>
      </w:r>
      <w:r w:rsidRPr="00240DC5">
        <w:t>a requirement to move forward but would be helpful, if</w:t>
      </w:r>
      <w:r w:rsidRPr="00240DC5">
        <w:rPr>
          <w:spacing w:val="-13"/>
        </w:rPr>
        <w:t xml:space="preserve"> </w:t>
      </w:r>
      <w:r w:rsidRPr="00240DC5">
        <w:t>possible.</w:t>
      </w:r>
    </w:p>
    <w:p w14:paraId="07D9A38A" w14:textId="5E5D633A" w:rsidR="002F646E" w:rsidRPr="00240DC5" w:rsidRDefault="008D5149" w:rsidP="004B26D7">
      <w:pPr>
        <w:pStyle w:val="ListParagraph"/>
        <w:numPr>
          <w:ilvl w:val="0"/>
          <w:numId w:val="3"/>
        </w:numPr>
        <w:tabs>
          <w:tab w:val="left" w:pos="826"/>
        </w:tabs>
        <w:spacing w:before="1"/>
        <w:ind w:left="821" w:right="1008"/>
      </w:pPr>
      <w:r w:rsidRPr="00240DC5">
        <w:t>Develop a project plan for the research</w:t>
      </w:r>
      <w:r w:rsidR="007B7DDE" w:rsidRPr="00240DC5">
        <w:t>, using a modified version on an existing questionnaire.</w:t>
      </w:r>
    </w:p>
    <w:p w14:paraId="36910426" w14:textId="2D521810" w:rsidR="00FD4B36" w:rsidRPr="00240DC5" w:rsidRDefault="00495B92" w:rsidP="00D52B12">
      <w:pPr>
        <w:pStyle w:val="ListParagraph"/>
        <w:numPr>
          <w:ilvl w:val="0"/>
          <w:numId w:val="3"/>
        </w:numPr>
        <w:tabs>
          <w:tab w:val="left" w:pos="826"/>
        </w:tabs>
        <w:spacing w:before="1"/>
        <w:ind w:left="821" w:right="1008"/>
      </w:pPr>
      <w:r w:rsidRPr="00240DC5">
        <w:t>Identify potential Graduate or PhD students</w:t>
      </w:r>
      <w:r w:rsidR="00B00967" w:rsidRPr="00240DC5">
        <w:t xml:space="preserve"> – for example, from </w:t>
      </w:r>
      <w:r w:rsidR="009C7B9F" w:rsidRPr="00240DC5">
        <w:t xml:space="preserve">Eugene’s alma mater, </w:t>
      </w:r>
      <w:r w:rsidR="00B00967" w:rsidRPr="00240DC5">
        <w:t>University of M</w:t>
      </w:r>
      <w:r w:rsidR="009C7B9F" w:rsidRPr="00240DC5">
        <w:t xml:space="preserve">aryland – that </w:t>
      </w:r>
      <w:r w:rsidRPr="00240DC5">
        <w:t>that may be willing to help execute the research.</w:t>
      </w:r>
    </w:p>
    <w:p w14:paraId="27557C70" w14:textId="77777777" w:rsidR="003B2694" w:rsidRPr="00240DC5" w:rsidRDefault="003B2694" w:rsidP="00D52B12">
      <w:pPr>
        <w:pStyle w:val="Heading1"/>
        <w:ind w:left="101"/>
        <w:rPr>
          <w:sz w:val="22"/>
          <w:szCs w:val="22"/>
        </w:rPr>
      </w:pPr>
    </w:p>
    <w:p w14:paraId="50270AB1" w14:textId="12F0AFB2" w:rsidR="00E843AA" w:rsidRPr="00240DC5" w:rsidRDefault="000E74AA" w:rsidP="00D52B12">
      <w:pPr>
        <w:pStyle w:val="Heading1"/>
        <w:ind w:left="101"/>
      </w:pPr>
      <w:r w:rsidRPr="00240DC5">
        <w:t>Speaking</w:t>
      </w:r>
    </w:p>
    <w:p w14:paraId="50270AB2" w14:textId="7BECE072" w:rsidR="00E843AA" w:rsidRPr="00240DC5" w:rsidRDefault="000E74AA">
      <w:pPr>
        <w:pStyle w:val="BodyText"/>
        <w:spacing w:before="157"/>
        <w:ind w:left="105" w:right="327"/>
      </w:pPr>
      <w:r w:rsidRPr="00240DC5">
        <w:t>Eugene</w:t>
      </w:r>
      <w:r w:rsidR="007B7DDE" w:rsidRPr="00240DC5">
        <w:t xml:space="preserve"> and</w:t>
      </w:r>
      <w:r w:rsidRPr="00240DC5">
        <w:t xml:space="preserve"> Denise</w:t>
      </w:r>
      <w:r w:rsidR="007B7DDE" w:rsidRPr="00240DC5">
        <w:t xml:space="preserve"> will</w:t>
      </w:r>
      <w:r w:rsidRPr="00240DC5">
        <w:t xml:space="preserve"> be speaking to different groups and submitting speaking proposals to various conferences. </w:t>
      </w:r>
      <w:r w:rsidR="00C75AAE" w:rsidRPr="00240DC5">
        <w:t xml:space="preserve">Both </w:t>
      </w:r>
      <w:r w:rsidRPr="00240DC5">
        <w:t>need to target organizations for presentations and pursue these opportunities in a very proactive way.</w:t>
      </w:r>
      <w:r w:rsidR="00FE13BB" w:rsidRPr="00240DC5">
        <w:t xml:space="preserve"> </w:t>
      </w:r>
      <w:r w:rsidR="00ED4DB3" w:rsidRPr="00240DC5">
        <w:t xml:space="preserve">Jack and Patti will also be available for </w:t>
      </w:r>
      <w:r w:rsidR="00D51F69" w:rsidRPr="00240DC5">
        <w:t>presentations</w:t>
      </w:r>
      <w:r w:rsidR="00ED4DB3" w:rsidRPr="00240DC5">
        <w:t>.</w:t>
      </w:r>
    </w:p>
    <w:p w14:paraId="50270AB3" w14:textId="794FB0FE" w:rsidR="00E843AA" w:rsidRPr="00240DC5" w:rsidRDefault="000E74AA">
      <w:pPr>
        <w:pStyle w:val="Heading2"/>
        <w:spacing w:before="164"/>
      </w:pPr>
      <w:r w:rsidRPr="00240DC5">
        <w:t>Action Items</w:t>
      </w:r>
    </w:p>
    <w:p w14:paraId="3DB5666D" w14:textId="439C8084" w:rsidR="00E9501B" w:rsidRPr="00240DC5" w:rsidRDefault="000E74AA" w:rsidP="00D52B12">
      <w:pPr>
        <w:pStyle w:val="BodyText"/>
        <w:numPr>
          <w:ilvl w:val="0"/>
          <w:numId w:val="7"/>
        </w:numPr>
        <w:ind w:left="821"/>
      </w:pPr>
      <w:r w:rsidRPr="00240DC5">
        <w:t>Identify appropriate speaking engagements</w:t>
      </w:r>
      <w:r w:rsidR="00E9501B" w:rsidRPr="00240DC5">
        <w:t>.</w:t>
      </w:r>
      <w:r w:rsidR="00B00967" w:rsidRPr="00240DC5">
        <w:t xml:space="preserve"> Some possibilities include:</w:t>
      </w:r>
    </w:p>
    <w:p w14:paraId="65FB1A99" w14:textId="1600DB12" w:rsidR="009C7B9F" w:rsidRPr="00240DC5" w:rsidRDefault="009C7B9F" w:rsidP="00D52B12">
      <w:pPr>
        <w:pStyle w:val="BodyText"/>
        <w:numPr>
          <w:ilvl w:val="1"/>
          <w:numId w:val="7"/>
        </w:numPr>
      </w:pPr>
      <w:r w:rsidRPr="00240DC5">
        <w:t>Training Officers Consortium</w:t>
      </w:r>
    </w:p>
    <w:p w14:paraId="39E0F218" w14:textId="62D0ADB5" w:rsidR="009C7B9F" w:rsidRPr="00240DC5" w:rsidRDefault="009C7B9F" w:rsidP="00D52B12">
      <w:pPr>
        <w:pStyle w:val="BodyText"/>
        <w:numPr>
          <w:ilvl w:val="1"/>
          <w:numId w:val="7"/>
        </w:numPr>
      </w:pPr>
      <w:r w:rsidRPr="00240DC5">
        <w:lastRenderedPageBreak/>
        <w:t>CIO Council</w:t>
      </w:r>
    </w:p>
    <w:p w14:paraId="7AA4D9C8" w14:textId="1EC9BE39" w:rsidR="009C7B9F" w:rsidRPr="00240DC5" w:rsidRDefault="009C7B9F" w:rsidP="00D52B12">
      <w:pPr>
        <w:pStyle w:val="BodyText"/>
        <w:numPr>
          <w:ilvl w:val="1"/>
          <w:numId w:val="7"/>
        </w:numPr>
      </w:pPr>
      <w:r w:rsidRPr="00240DC5">
        <w:t xml:space="preserve">ATD </w:t>
      </w:r>
      <w:proofErr w:type="spellStart"/>
      <w:r w:rsidRPr="00240DC5">
        <w:t>lCE</w:t>
      </w:r>
      <w:proofErr w:type="spellEnd"/>
    </w:p>
    <w:p w14:paraId="3C934588" w14:textId="2387E079" w:rsidR="009C7B9F" w:rsidRPr="00240DC5" w:rsidRDefault="009C7B9F" w:rsidP="00D52B12">
      <w:pPr>
        <w:pStyle w:val="BodyText"/>
        <w:numPr>
          <w:ilvl w:val="1"/>
          <w:numId w:val="7"/>
        </w:numPr>
      </w:pPr>
      <w:r w:rsidRPr="00240DC5">
        <w:t>APTA Conference (Transit)</w:t>
      </w:r>
    </w:p>
    <w:p w14:paraId="6A88EF7F" w14:textId="72EE6BD3" w:rsidR="00E332F8" w:rsidRPr="00240DC5" w:rsidRDefault="00E332F8" w:rsidP="00D52B12">
      <w:pPr>
        <w:pStyle w:val="BodyText"/>
        <w:numPr>
          <w:ilvl w:val="0"/>
          <w:numId w:val="7"/>
        </w:numPr>
        <w:spacing w:before="1"/>
      </w:pPr>
      <w:r w:rsidRPr="00240DC5">
        <w:t xml:space="preserve">Decide who will speak. </w:t>
      </w:r>
    </w:p>
    <w:p w14:paraId="2704579D" w14:textId="4171E43F" w:rsidR="00495B92" w:rsidRPr="00240DC5" w:rsidRDefault="00E9501B" w:rsidP="00D52B12">
      <w:pPr>
        <w:pStyle w:val="BodyText"/>
        <w:numPr>
          <w:ilvl w:val="0"/>
          <w:numId w:val="7"/>
        </w:numPr>
        <w:spacing w:before="1"/>
      </w:pPr>
      <w:r w:rsidRPr="00240DC5">
        <w:t>S</w:t>
      </w:r>
      <w:r w:rsidR="000E74AA" w:rsidRPr="00240DC5">
        <w:t>ubmit proposals for all presenters</w:t>
      </w:r>
      <w:r w:rsidR="00ED4DB3" w:rsidRPr="00240DC5">
        <w:t>.</w:t>
      </w:r>
    </w:p>
    <w:p w14:paraId="2976722C" w14:textId="77777777" w:rsidR="00495B92" w:rsidRPr="00240DC5" w:rsidRDefault="00495B92" w:rsidP="00D52B12">
      <w:pPr>
        <w:pStyle w:val="BodyText"/>
        <w:ind w:left="0"/>
      </w:pPr>
    </w:p>
    <w:p w14:paraId="50270AB6" w14:textId="041F7B25" w:rsidR="00E843AA" w:rsidRPr="00240DC5" w:rsidRDefault="000E74AA" w:rsidP="00D52B12">
      <w:pPr>
        <w:pStyle w:val="Heading1"/>
        <w:ind w:left="101"/>
      </w:pPr>
      <w:r w:rsidRPr="00240DC5">
        <w:t>Teaching</w:t>
      </w:r>
    </w:p>
    <w:p w14:paraId="0499C624" w14:textId="53822850" w:rsidR="00FE50C7" w:rsidRPr="00240DC5" w:rsidRDefault="000E74AA">
      <w:pPr>
        <w:pStyle w:val="BodyText"/>
        <w:spacing w:before="161"/>
        <w:ind w:left="105" w:right="83"/>
      </w:pPr>
      <w:r w:rsidRPr="00240DC5">
        <w:t xml:space="preserve">Teaching involves one-hour to six-hour briefings held within an organization, familiarizing them with the ROI Methodology, to see how to best apply it to their own practice and scope of work. </w:t>
      </w:r>
      <w:r w:rsidR="00FE50C7" w:rsidRPr="00240DC5">
        <w:t>Also, t</w:t>
      </w:r>
      <w:r w:rsidRPr="00240DC5">
        <w:t>here is a need for one- or two-day workshops in all types of Government/NGO/Nonprofit organizations to give them an indication of what is needed, what must be changed, and what is possible. Then, additional training is necessary to develop capability through the five-day ROI Certification process.</w:t>
      </w:r>
    </w:p>
    <w:p w14:paraId="50270AB8" w14:textId="77777777" w:rsidR="00E843AA" w:rsidRPr="00240DC5" w:rsidRDefault="000E74AA">
      <w:pPr>
        <w:pStyle w:val="Heading2"/>
        <w:spacing w:before="160"/>
        <w:rPr>
          <w:u w:val="none"/>
        </w:rPr>
      </w:pPr>
      <w:r w:rsidRPr="00240DC5">
        <w:t>Action Items</w:t>
      </w:r>
    </w:p>
    <w:p w14:paraId="293EC9FC" w14:textId="0BA44648" w:rsidR="00F81FB9" w:rsidRPr="00240DC5" w:rsidRDefault="000E74AA" w:rsidP="00D52B12">
      <w:pPr>
        <w:pStyle w:val="ListParagraph"/>
        <w:numPr>
          <w:ilvl w:val="0"/>
          <w:numId w:val="2"/>
        </w:numPr>
        <w:tabs>
          <w:tab w:val="left" w:pos="826"/>
        </w:tabs>
        <w:ind w:right="115"/>
      </w:pPr>
      <w:r w:rsidRPr="00240DC5">
        <w:t xml:space="preserve">Identify </w:t>
      </w:r>
      <w:r w:rsidR="00F81FB9" w:rsidRPr="00240DC5">
        <w:t>specific target audience(s) for this practice.</w:t>
      </w:r>
      <w:r w:rsidR="009C7B9F" w:rsidRPr="00240DC5">
        <w:t xml:space="preserve"> For example:</w:t>
      </w:r>
    </w:p>
    <w:p w14:paraId="40CCD1FF" w14:textId="42851526" w:rsidR="009C7B9F" w:rsidRPr="00240DC5" w:rsidRDefault="009C7B9F" w:rsidP="00D52B12">
      <w:pPr>
        <w:pStyle w:val="ListParagraph"/>
        <w:numPr>
          <w:ilvl w:val="1"/>
          <w:numId w:val="2"/>
        </w:numPr>
        <w:tabs>
          <w:tab w:val="left" w:pos="826"/>
        </w:tabs>
        <w:ind w:right="115"/>
      </w:pPr>
      <w:r w:rsidRPr="00240DC5">
        <w:t>Federal Government</w:t>
      </w:r>
    </w:p>
    <w:p w14:paraId="06893424" w14:textId="164F8673" w:rsidR="009C7B9F" w:rsidRPr="00240DC5" w:rsidRDefault="009C7B9F" w:rsidP="00D52B12">
      <w:pPr>
        <w:pStyle w:val="ListParagraph"/>
        <w:numPr>
          <w:ilvl w:val="1"/>
          <w:numId w:val="2"/>
        </w:numPr>
        <w:tabs>
          <w:tab w:val="left" w:pos="826"/>
        </w:tabs>
        <w:ind w:right="115"/>
      </w:pPr>
      <w:r w:rsidRPr="00240DC5">
        <w:t>State Governments (start with Maryland)</w:t>
      </w:r>
    </w:p>
    <w:p w14:paraId="03E5B96E" w14:textId="102AF831" w:rsidR="009C7B9F" w:rsidRPr="00240DC5" w:rsidRDefault="009C7B9F" w:rsidP="00D52B12">
      <w:pPr>
        <w:pStyle w:val="ListParagraph"/>
        <w:numPr>
          <w:ilvl w:val="1"/>
          <w:numId w:val="2"/>
        </w:numPr>
        <w:tabs>
          <w:tab w:val="left" w:pos="826"/>
        </w:tabs>
        <w:ind w:right="115"/>
      </w:pPr>
      <w:r w:rsidRPr="00240DC5">
        <w:t>Transit Agencies</w:t>
      </w:r>
    </w:p>
    <w:p w14:paraId="30C3AAAD" w14:textId="6C09F900" w:rsidR="00930ED1" w:rsidRPr="00240DC5" w:rsidRDefault="00930ED1" w:rsidP="00C203BE">
      <w:pPr>
        <w:pStyle w:val="ListParagraph"/>
        <w:numPr>
          <w:ilvl w:val="0"/>
          <w:numId w:val="2"/>
        </w:numPr>
        <w:tabs>
          <w:tab w:val="left" w:pos="826"/>
        </w:tabs>
        <w:spacing w:before="1"/>
        <w:ind w:left="821" w:right="115"/>
      </w:pPr>
      <w:r w:rsidRPr="00240DC5">
        <w:t xml:space="preserve">Identify </w:t>
      </w:r>
      <w:r w:rsidR="000E74AA" w:rsidRPr="00240DC5">
        <w:t>teaching opportunities, determining which groups offer professional education now</w:t>
      </w:r>
      <w:r w:rsidRPr="00240DC5">
        <w:t>.</w:t>
      </w:r>
      <w:r w:rsidR="000E74AA" w:rsidRPr="00240DC5">
        <w:t xml:space="preserve"> </w:t>
      </w:r>
      <w:r w:rsidR="009C7B9F" w:rsidRPr="00240DC5">
        <w:t>For example:</w:t>
      </w:r>
    </w:p>
    <w:p w14:paraId="55A2786C" w14:textId="77E8A08F" w:rsidR="009C7B9F" w:rsidRPr="00240DC5" w:rsidRDefault="009C7B9F" w:rsidP="009C7B9F">
      <w:pPr>
        <w:pStyle w:val="ListParagraph"/>
        <w:numPr>
          <w:ilvl w:val="1"/>
          <w:numId w:val="2"/>
        </w:numPr>
        <w:tabs>
          <w:tab w:val="left" w:pos="826"/>
        </w:tabs>
        <w:spacing w:before="1"/>
        <w:ind w:right="115"/>
      </w:pPr>
      <w:r w:rsidRPr="00240DC5">
        <w:t>The Graduate School</w:t>
      </w:r>
    </w:p>
    <w:p w14:paraId="3264945F" w14:textId="6C247BD3" w:rsidR="00434798" w:rsidRPr="00240DC5" w:rsidRDefault="00434798" w:rsidP="009C7B9F">
      <w:pPr>
        <w:pStyle w:val="ListParagraph"/>
        <w:numPr>
          <w:ilvl w:val="1"/>
          <w:numId w:val="2"/>
        </w:numPr>
        <w:tabs>
          <w:tab w:val="left" w:pos="826"/>
        </w:tabs>
        <w:spacing w:before="1"/>
        <w:ind w:right="115"/>
      </w:pPr>
      <w:r w:rsidRPr="00240DC5">
        <w:t>University of Maryland Business School</w:t>
      </w:r>
    </w:p>
    <w:p w14:paraId="5A2B25E5" w14:textId="1BF0974A" w:rsidR="00434798" w:rsidRPr="00240DC5" w:rsidRDefault="00434798" w:rsidP="00D52B12">
      <w:pPr>
        <w:pStyle w:val="ListParagraph"/>
        <w:numPr>
          <w:ilvl w:val="1"/>
          <w:numId w:val="2"/>
        </w:numPr>
        <w:tabs>
          <w:tab w:val="left" w:pos="826"/>
        </w:tabs>
        <w:spacing w:before="1"/>
        <w:ind w:right="115"/>
      </w:pPr>
      <w:r w:rsidRPr="00240DC5">
        <w:t>Other local universities</w:t>
      </w:r>
    </w:p>
    <w:p w14:paraId="50270AB9" w14:textId="0C0C0AD8" w:rsidR="00E843AA" w:rsidRPr="00240DC5" w:rsidRDefault="00930ED1" w:rsidP="00C203BE">
      <w:pPr>
        <w:pStyle w:val="ListParagraph"/>
        <w:numPr>
          <w:ilvl w:val="0"/>
          <w:numId w:val="2"/>
        </w:numPr>
        <w:tabs>
          <w:tab w:val="left" w:pos="826"/>
        </w:tabs>
        <w:spacing w:before="1"/>
        <w:ind w:left="821" w:right="115"/>
      </w:pPr>
      <w:r w:rsidRPr="00240DC5">
        <w:t>D</w:t>
      </w:r>
      <w:r w:rsidR="000E74AA" w:rsidRPr="00240DC5">
        <w:t>etermin</w:t>
      </w:r>
      <w:r w:rsidRPr="00240DC5">
        <w:t>e</w:t>
      </w:r>
      <w:r w:rsidR="000E74AA" w:rsidRPr="00240DC5">
        <w:t xml:space="preserve"> if it is possible to conduct routine educational programs with</w:t>
      </w:r>
      <w:r w:rsidR="000E74AA" w:rsidRPr="00240DC5">
        <w:rPr>
          <w:spacing w:val="-27"/>
        </w:rPr>
        <w:t xml:space="preserve"> </w:t>
      </w:r>
      <w:r w:rsidR="000E74AA" w:rsidRPr="00240DC5">
        <w:t>them.</w:t>
      </w:r>
    </w:p>
    <w:p w14:paraId="50270ABA" w14:textId="0F030D0C" w:rsidR="00E843AA" w:rsidRPr="00240DC5" w:rsidRDefault="000E74AA">
      <w:pPr>
        <w:pStyle w:val="ListParagraph"/>
        <w:numPr>
          <w:ilvl w:val="0"/>
          <w:numId w:val="2"/>
        </w:numPr>
        <w:tabs>
          <w:tab w:val="left" w:pos="826"/>
        </w:tabs>
      </w:pPr>
      <w:r w:rsidRPr="00240DC5">
        <w:t xml:space="preserve">Identify the providers of professional education to see if </w:t>
      </w:r>
      <w:r w:rsidR="00EE3D30" w:rsidRPr="00240DC5">
        <w:t>you</w:t>
      </w:r>
      <w:r w:rsidRPr="00240DC5">
        <w:t xml:space="preserve"> can make workshops</w:t>
      </w:r>
      <w:r w:rsidRPr="00240DC5">
        <w:rPr>
          <w:spacing w:val="-32"/>
        </w:rPr>
        <w:t xml:space="preserve"> </w:t>
      </w:r>
      <w:r w:rsidRPr="00240DC5">
        <w:t>available.</w:t>
      </w:r>
    </w:p>
    <w:p w14:paraId="50270ABB" w14:textId="503381AE" w:rsidR="00E843AA" w:rsidRPr="00240DC5" w:rsidRDefault="000E74AA">
      <w:pPr>
        <w:pStyle w:val="ListParagraph"/>
        <w:numPr>
          <w:ilvl w:val="0"/>
          <w:numId w:val="2"/>
        </w:numPr>
        <w:tabs>
          <w:tab w:val="left" w:pos="826"/>
        </w:tabs>
        <w:ind w:right="1292"/>
      </w:pPr>
      <w:r w:rsidRPr="00240DC5">
        <w:t>Find opportunities where this process is needed and can be delivered routinely and conveniently; pre- and post-conference workshops are a</w:t>
      </w:r>
      <w:r w:rsidRPr="00240DC5">
        <w:rPr>
          <w:spacing w:val="-13"/>
        </w:rPr>
        <w:t xml:space="preserve"> </w:t>
      </w:r>
      <w:r w:rsidRPr="00240DC5">
        <w:t>possibility.</w:t>
      </w:r>
    </w:p>
    <w:p w14:paraId="65F87773" w14:textId="0E73F614" w:rsidR="00CB7998" w:rsidRPr="00240DC5" w:rsidRDefault="00CB7998">
      <w:pPr>
        <w:pStyle w:val="ListParagraph"/>
        <w:numPr>
          <w:ilvl w:val="0"/>
          <w:numId w:val="2"/>
        </w:numPr>
        <w:tabs>
          <w:tab w:val="left" w:pos="826"/>
        </w:tabs>
        <w:ind w:right="1292"/>
      </w:pPr>
      <w:r w:rsidRPr="00240DC5">
        <w:t>Prepare one or two-page flyers to promote the selected workshops.</w:t>
      </w:r>
    </w:p>
    <w:p w14:paraId="6302DA3C" w14:textId="23729F8A" w:rsidR="00C11A18" w:rsidRPr="00240DC5" w:rsidRDefault="00C11A18">
      <w:pPr>
        <w:pStyle w:val="ListParagraph"/>
        <w:numPr>
          <w:ilvl w:val="0"/>
          <w:numId w:val="2"/>
        </w:numPr>
        <w:tabs>
          <w:tab w:val="left" w:pos="826"/>
        </w:tabs>
        <w:ind w:right="1292"/>
      </w:pPr>
      <w:r w:rsidRPr="00240DC5">
        <w:t xml:space="preserve">Offer selected workshops </w:t>
      </w:r>
      <w:r w:rsidR="0056466C" w:rsidRPr="00240DC5">
        <w:t>publicly</w:t>
      </w:r>
      <w:r w:rsidRPr="00240DC5">
        <w:t>.</w:t>
      </w:r>
    </w:p>
    <w:p w14:paraId="7F5F4606" w14:textId="77777777" w:rsidR="00212692" w:rsidRPr="00240DC5" w:rsidRDefault="00212692" w:rsidP="00D52B12">
      <w:pPr>
        <w:tabs>
          <w:tab w:val="left" w:pos="826"/>
        </w:tabs>
        <w:ind w:right="1296"/>
      </w:pPr>
    </w:p>
    <w:p w14:paraId="50270ABD" w14:textId="48900656" w:rsidR="00E843AA" w:rsidRPr="00240DC5" w:rsidRDefault="000E74AA" w:rsidP="00D52B12">
      <w:pPr>
        <w:pStyle w:val="Heading1"/>
        <w:ind w:left="101"/>
      </w:pPr>
      <w:r w:rsidRPr="00240DC5">
        <w:t>Consulting</w:t>
      </w:r>
    </w:p>
    <w:p w14:paraId="50270ABE" w14:textId="5611B21B" w:rsidR="00E843AA" w:rsidRPr="00240DC5" w:rsidRDefault="000E74AA">
      <w:pPr>
        <w:pStyle w:val="BodyText"/>
        <w:spacing w:before="157"/>
        <w:ind w:left="105" w:right="305"/>
      </w:pPr>
      <w:r w:rsidRPr="00240DC5">
        <w:t xml:space="preserve">Consulting activity will mirror what ROI Institute has accomplished with </w:t>
      </w:r>
      <w:r w:rsidR="002C1932" w:rsidRPr="00240DC5">
        <w:t>man</w:t>
      </w:r>
      <w:r w:rsidR="00D51F69" w:rsidRPr="00240DC5">
        <w:t>y</w:t>
      </w:r>
      <w:r w:rsidR="002C1932" w:rsidRPr="00240DC5">
        <w:t xml:space="preserve"> organizations</w:t>
      </w:r>
      <w:r w:rsidRPr="00240DC5">
        <w:t xml:space="preserve">, conducting studies, providing consulting with the teams for implementation, assessing the status of results now, and coaching individuals through this process when needed. This is the principal revenue generating part of the </w:t>
      </w:r>
      <w:r w:rsidR="00E12F09" w:rsidRPr="00240DC5">
        <w:t xml:space="preserve">ROI </w:t>
      </w:r>
      <w:r w:rsidRPr="00240DC5">
        <w:t>practice. Almost all the other activities are feeding this revenue source. The workshops drive some revenue and the certification is a combination of a workshop and consulting, where the goal is for them to actually complete a ROI study</w:t>
      </w:r>
      <w:r w:rsidR="006F4AEE" w:rsidRPr="00240DC5">
        <w:t>, as well as to integrate the ROI Methodology into their internal processes so that achievement of ROI is sustainable</w:t>
      </w:r>
      <w:r w:rsidRPr="00240DC5">
        <w:t>.</w:t>
      </w:r>
    </w:p>
    <w:p w14:paraId="50270ABF" w14:textId="77777777" w:rsidR="00E843AA" w:rsidRPr="00240DC5" w:rsidRDefault="000E74AA" w:rsidP="008C1B30">
      <w:pPr>
        <w:pStyle w:val="Heading2"/>
        <w:spacing w:before="165"/>
        <w:ind w:left="101"/>
        <w:rPr>
          <w:u w:val="none"/>
        </w:rPr>
      </w:pPr>
      <w:r w:rsidRPr="00240DC5">
        <w:t>Action Items</w:t>
      </w:r>
    </w:p>
    <w:p w14:paraId="60841D44" w14:textId="47639AF6" w:rsidR="00E12F09" w:rsidRPr="00240DC5" w:rsidRDefault="00E12F09" w:rsidP="00E12F09">
      <w:pPr>
        <w:pStyle w:val="BodyText"/>
        <w:numPr>
          <w:ilvl w:val="0"/>
          <w:numId w:val="8"/>
        </w:numPr>
        <w:spacing w:before="158"/>
      </w:pPr>
      <w:r w:rsidRPr="00240DC5">
        <w:t>Prepare a one-page summary of consulting services.</w:t>
      </w:r>
    </w:p>
    <w:p w14:paraId="50270AC0" w14:textId="47889155" w:rsidR="00E843AA" w:rsidRPr="00240DC5" w:rsidRDefault="000E74AA" w:rsidP="008C1B30">
      <w:pPr>
        <w:pStyle w:val="BodyText"/>
        <w:numPr>
          <w:ilvl w:val="0"/>
          <w:numId w:val="8"/>
        </w:numPr>
        <w:spacing w:before="1"/>
        <w:ind w:left="821"/>
      </w:pPr>
      <w:r w:rsidRPr="00240DC5">
        <w:t xml:space="preserve">Identify </w:t>
      </w:r>
      <w:r w:rsidR="00325DF9" w:rsidRPr="00240DC5">
        <w:t xml:space="preserve">specific </w:t>
      </w:r>
      <w:r w:rsidRPr="00240DC5">
        <w:t>consulting opportunities.</w:t>
      </w:r>
      <w:r w:rsidR="00904A7D" w:rsidRPr="00240DC5">
        <w:t xml:space="preserve"> For example:</w:t>
      </w:r>
    </w:p>
    <w:p w14:paraId="66AAFB0E" w14:textId="6106E786" w:rsidR="00904A7D" w:rsidRPr="00240DC5" w:rsidRDefault="00904A7D">
      <w:pPr>
        <w:pStyle w:val="BodyText"/>
        <w:numPr>
          <w:ilvl w:val="1"/>
          <w:numId w:val="8"/>
        </w:numPr>
        <w:spacing w:before="1"/>
      </w:pPr>
      <w:r w:rsidRPr="00240DC5">
        <w:t>Current customers, like IRS, HUD, and DOT</w:t>
      </w:r>
    </w:p>
    <w:p w14:paraId="70613EDD" w14:textId="2C05025D" w:rsidR="00904A7D" w:rsidRPr="00240DC5" w:rsidRDefault="00904A7D" w:rsidP="00904A7D">
      <w:pPr>
        <w:pStyle w:val="BodyText"/>
        <w:numPr>
          <w:ilvl w:val="1"/>
          <w:numId w:val="8"/>
        </w:numPr>
        <w:spacing w:before="1"/>
      </w:pPr>
      <w:r w:rsidRPr="00240DC5">
        <w:t>Training Officers Consortium members</w:t>
      </w:r>
    </w:p>
    <w:p w14:paraId="573873AA" w14:textId="6AA37F51" w:rsidR="00904A7D" w:rsidRPr="00240DC5" w:rsidRDefault="00904A7D" w:rsidP="00D52B12">
      <w:pPr>
        <w:pStyle w:val="BodyText"/>
        <w:numPr>
          <w:ilvl w:val="1"/>
          <w:numId w:val="8"/>
        </w:numPr>
        <w:spacing w:before="1"/>
      </w:pPr>
      <w:r w:rsidRPr="00240DC5">
        <w:t>Local transit agencies, like MTA and WMATA</w:t>
      </w:r>
    </w:p>
    <w:p w14:paraId="17C37AE2" w14:textId="6440A2CA" w:rsidR="00D417F0" w:rsidRPr="00240DC5" w:rsidRDefault="008C1B30" w:rsidP="008C1B30">
      <w:pPr>
        <w:pStyle w:val="BodyText"/>
        <w:numPr>
          <w:ilvl w:val="0"/>
          <w:numId w:val="8"/>
        </w:numPr>
        <w:spacing w:before="1"/>
        <w:ind w:left="821"/>
      </w:pPr>
      <w:r w:rsidRPr="00240DC5">
        <w:t>Offer discounts</w:t>
      </w:r>
      <w:r w:rsidR="00B02AB5" w:rsidRPr="00240DC5">
        <w:t xml:space="preserve"> or pilot programs</w:t>
      </w:r>
      <w:r w:rsidRPr="00240DC5">
        <w:t xml:space="preserve"> to get the process started.</w:t>
      </w:r>
    </w:p>
    <w:p w14:paraId="068A5547" w14:textId="77777777" w:rsidR="00212692" w:rsidRPr="00240DC5" w:rsidRDefault="00212692" w:rsidP="00D52B12">
      <w:pPr>
        <w:pStyle w:val="BodyText"/>
        <w:spacing w:before="1"/>
        <w:ind w:left="0"/>
      </w:pPr>
    </w:p>
    <w:p w14:paraId="50270AC2" w14:textId="77777777" w:rsidR="00E843AA" w:rsidRPr="00240DC5" w:rsidRDefault="000E74AA" w:rsidP="00D52B12">
      <w:pPr>
        <w:pStyle w:val="Heading1"/>
        <w:ind w:left="101"/>
      </w:pPr>
      <w:r w:rsidRPr="00240DC5">
        <w:lastRenderedPageBreak/>
        <w:t>Marketing — to be ongoing</w:t>
      </w:r>
    </w:p>
    <w:p w14:paraId="50270AC3" w14:textId="24A9CA78" w:rsidR="00E843AA" w:rsidRPr="00240DC5" w:rsidRDefault="000E74AA">
      <w:pPr>
        <w:spacing w:before="162"/>
        <w:ind w:left="105" w:right="442"/>
      </w:pPr>
      <w:r w:rsidRPr="00240DC5">
        <w:t xml:space="preserve">A landing page will be created on the ROI Institute website so that individuals looking at the site can click on </w:t>
      </w:r>
      <w:r w:rsidRPr="00240DC5">
        <w:rPr>
          <w:i/>
        </w:rPr>
        <w:t xml:space="preserve">Measuring ROI in Government/NGO/Nonprofit Organizations </w:t>
      </w:r>
      <w:r w:rsidRPr="00240DC5">
        <w:t>in order to review our services.</w:t>
      </w:r>
      <w:r w:rsidR="00C11A54" w:rsidRPr="00240DC5">
        <w:t xml:space="preserve"> </w:t>
      </w:r>
      <w:r w:rsidR="00FD5EA6" w:rsidRPr="00240DC5">
        <w:t>PTG</w:t>
      </w:r>
      <w:r w:rsidR="00C11A54" w:rsidRPr="00240DC5">
        <w:t xml:space="preserve"> will modify </w:t>
      </w:r>
      <w:r w:rsidR="00FD5EA6" w:rsidRPr="00240DC5">
        <w:t xml:space="preserve">its </w:t>
      </w:r>
      <w:r w:rsidR="00C11A54" w:rsidRPr="00240DC5">
        <w:t>website to include the ROI practice.</w:t>
      </w:r>
      <w:r w:rsidR="00904A7D" w:rsidRPr="00240DC5">
        <w:t xml:space="preserve"> PTG will also include profiles of other U.S.-based ROI associates to expand breadth of addressable opportunities in Government/NGO/Nonprofit Organizations.</w:t>
      </w:r>
    </w:p>
    <w:p w14:paraId="50270AC4" w14:textId="77777777" w:rsidR="00E843AA" w:rsidRPr="00240DC5" w:rsidRDefault="000E74AA">
      <w:pPr>
        <w:pStyle w:val="Heading2"/>
        <w:rPr>
          <w:u w:val="none"/>
        </w:rPr>
      </w:pPr>
      <w:r w:rsidRPr="00240DC5">
        <w:t>Action Items</w:t>
      </w:r>
    </w:p>
    <w:p w14:paraId="50270AC5" w14:textId="7CED794C" w:rsidR="00E843AA" w:rsidRPr="00240DC5" w:rsidRDefault="000E74AA">
      <w:pPr>
        <w:pStyle w:val="BodyText"/>
        <w:spacing w:before="158"/>
        <w:ind w:left="465"/>
      </w:pPr>
      <w:r w:rsidRPr="00240DC5">
        <w:t>1. Andy will create a landing page with content on ROI Institute website.</w:t>
      </w:r>
    </w:p>
    <w:p w14:paraId="50876685" w14:textId="77777777" w:rsidR="00212692" w:rsidRPr="00240DC5" w:rsidRDefault="00212692" w:rsidP="00D52B12">
      <w:pPr>
        <w:pStyle w:val="BodyText"/>
        <w:ind w:left="0"/>
      </w:pPr>
    </w:p>
    <w:p w14:paraId="78D37525" w14:textId="055A1406" w:rsidR="000E74AA" w:rsidRPr="00240DC5" w:rsidRDefault="000E74AA" w:rsidP="00D52B12">
      <w:pPr>
        <w:pStyle w:val="BodyText"/>
        <w:spacing w:before="1"/>
        <w:ind w:left="105" w:right="117"/>
      </w:pPr>
      <w:r w:rsidRPr="00240DC5">
        <w:t xml:space="preserve">ROI Institute will create a press release announcing Eugene and Denise’s leadership in this area. ROI Institute will also </w:t>
      </w:r>
      <w:r w:rsidR="00CB1CC4" w:rsidRPr="00240DC5">
        <w:t>conduct</w:t>
      </w:r>
      <w:r w:rsidRPr="00240DC5">
        <w:t xml:space="preserve"> email </w:t>
      </w:r>
      <w:r w:rsidR="00CB1CC4" w:rsidRPr="00240DC5">
        <w:t>campaigns</w:t>
      </w:r>
      <w:r w:rsidRPr="00240DC5">
        <w:t>, highlighting important issues, sharing information, promotions, etc. to this database.</w:t>
      </w:r>
      <w:bookmarkStart w:id="0" w:name="_Hlk536688422"/>
    </w:p>
    <w:p w14:paraId="50270AC8" w14:textId="77777777" w:rsidR="00E843AA" w:rsidRPr="00240DC5" w:rsidRDefault="000E74AA">
      <w:pPr>
        <w:pStyle w:val="Heading2"/>
        <w:spacing w:before="163"/>
        <w:rPr>
          <w:u w:val="none"/>
        </w:rPr>
      </w:pPr>
      <w:r w:rsidRPr="00240DC5">
        <w:t>Action Items</w:t>
      </w:r>
    </w:p>
    <w:bookmarkEnd w:id="0"/>
    <w:p w14:paraId="50270AC9" w14:textId="77777777" w:rsidR="00E843AA" w:rsidRPr="00240DC5" w:rsidRDefault="000E74AA">
      <w:pPr>
        <w:pStyle w:val="ListParagraph"/>
        <w:numPr>
          <w:ilvl w:val="0"/>
          <w:numId w:val="1"/>
        </w:numPr>
        <w:tabs>
          <w:tab w:val="left" w:pos="826"/>
        </w:tabs>
        <w:spacing w:before="159"/>
        <w:ind w:right="374"/>
      </w:pPr>
      <w:r w:rsidRPr="00240DC5">
        <w:t>Andy</w:t>
      </w:r>
      <w:r w:rsidRPr="00240DC5">
        <w:rPr>
          <w:spacing w:val="-4"/>
        </w:rPr>
        <w:t xml:space="preserve"> </w:t>
      </w:r>
      <w:r w:rsidRPr="00240DC5">
        <w:t>will</w:t>
      </w:r>
      <w:r w:rsidRPr="00240DC5">
        <w:rPr>
          <w:spacing w:val="-4"/>
        </w:rPr>
        <w:t xml:space="preserve"> </w:t>
      </w:r>
      <w:r w:rsidRPr="00240DC5">
        <w:t>segregate</w:t>
      </w:r>
      <w:r w:rsidRPr="00240DC5">
        <w:rPr>
          <w:spacing w:val="-4"/>
        </w:rPr>
        <w:t xml:space="preserve"> </w:t>
      </w:r>
      <w:r w:rsidRPr="00240DC5">
        <w:t>a</w:t>
      </w:r>
      <w:r w:rsidRPr="00240DC5">
        <w:rPr>
          <w:spacing w:val="-5"/>
        </w:rPr>
        <w:t xml:space="preserve"> </w:t>
      </w:r>
      <w:r w:rsidRPr="00240DC5">
        <w:t>Government/NGO/Nonprofit</w:t>
      </w:r>
      <w:r w:rsidRPr="00240DC5">
        <w:rPr>
          <w:spacing w:val="-4"/>
        </w:rPr>
        <w:t xml:space="preserve"> </w:t>
      </w:r>
      <w:r w:rsidRPr="00240DC5">
        <w:t>database.</w:t>
      </w:r>
      <w:r w:rsidRPr="00240DC5">
        <w:rPr>
          <w:spacing w:val="-4"/>
        </w:rPr>
        <w:t xml:space="preserve"> </w:t>
      </w:r>
      <w:r w:rsidRPr="00240DC5">
        <w:t>For</w:t>
      </w:r>
      <w:r w:rsidRPr="00240DC5">
        <w:rPr>
          <w:spacing w:val="-4"/>
        </w:rPr>
        <w:t xml:space="preserve"> </w:t>
      </w:r>
      <w:r w:rsidRPr="00240DC5">
        <w:t>this</w:t>
      </w:r>
      <w:r w:rsidRPr="00240DC5">
        <w:rPr>
          <w:spacing w:val="-4"/>
        </w:rPr>
        <w:t xml:space="preserve"> </w:t>
      </w:r>
      <w:r w:rsidRPr="00240DC5">
        <w:t>database</w:t>
      </w:r>
      <w:r w:rsidRPr="00240DC5">
        <w:rPr>
          <w:spacing w:val="-4"/>
        </w:rPr>
        <w:t xml:space="preserve"> </w:t>
      </w:r>
      <w:r w:rsidRPr="00240DC5">
        <w:t>we</w:t>
      </w:r>
      <w:r w:rsidRPr="00240DC5">
        <w:rPr>
          <w:spacing w:val="-4"/>
        </w:rPr>
        <w:t xml:space="preserve"> </w:t>
      </w:r>
      <w:r w:rsidRPr="00240DC5">
        <w:t>will</w:t>
      </w:r>
      <w:r w:rsidRPr="00240DC5">
        <w:rPr>
          <w:spacing w:val="-3"/>
        </w:rPr>
        <w:t xml:space="preserve"> </w:t>
      </w:r>
      <w:r w:rsidRPr="00240DC5">
        <w:t>do</w:t>
      </w:r>
      <w:r w:rsidRPr="00240DC5">
        <w:rPr>
          <w:spacing w:val="-4"/>
        </w:rPr>
        <w:t xml:space="preserve"> </w:t>
      </w:r>
      <w:r w:rsidRPr="00240DC5">
        <w:t>the following:</w:t>
      </w:r>
    </w:p>
    <w:p w14:paraId="50270ACA" w14:textId="4D693A06" w:rsidR="00E843AA" w:rsidRPr="00240DC5" w:rsidRDefault="000E74AA">
      <w:pPr>
        <w:pStyle w:val="ListParagraph"/>
        <w:numPr>
          <w:ilvl w:val="1"/>
          <w:numId w:val="1"/>
        </w:numPr>
        <w:tabs>
          <w:tab w:val="left" w:pos="1546"/>
        </w:tabs>
        <w:spacing w:before="1"/>
      </w:pPr>
      <w:r w:rsidRPr="00240DC5">
        <w:t>Send a press release introducing Eugene/Denise</w:t>
      </w:r>
      <w:r w:rsidR="00FD5EA6" w:rsidRPr="00240DC5">
        <w:t xml:space="preserve"> and PTG</w:t>
      </w:r>
      <w:r w:rsidRPr="00240DC5">
        <w:t xml:space="preserve"> to full database (12,000+</w:t>
      </w:r>
      <w:r w:rsidRPr="00240DC5">
        <w:rPr>
          <w:spacing w:val="-30"/>
        </w:rPr>
        <w:t xml:space="preserve"> </w:t>
      </w:r>
      <w:r w:rsidRPr="00240DC5">
        <w:t>worldwide).</w:t>
      </w:r>
    </w:p>
    <w:p w14:paraId="50270ACB" w14:textId="77777777" w:rsidR="00E843AA" w:rsidRPr="00240DC5" w:rsidRDefault="000E74AA">
      <w:pPr>
        <w:pStyle w:val="ListParagraph"/>
        <w:numPr>
          <w:ilvl w:val="1"/>
          <w:numId w:val="1"/>
        </w:numPr>
        <w:tabs>
          <w:tab w:val="left" w:pos="1546"/>
        </w:tabs>
      </w:pPr>
      <w:r w:rsidRPr="00240DC5">
        <w:t>Send a call for case studies for Government/NGO/Nonprofit</w:t>
      </w:r>
      <w:r w:rsidRPr="00240DC5">
        <w:rPr>
          <w:spacing w:val="-16"/>
        </w:rPr>
        <w:t xml:space="preserve"> </w:t>
      </w:r>
      <w:r w:rsidRPr="00240DC5">
        <w:t>organizations.</w:t>
      </w:r>
    </w:p>
    <w:p w14:paraId="50270ACC" w14:textId="77777777" w:rsidR="00E843AA" w:rsidRPr="00240DC5" w:rsidRDefault="000E74AA">
      <w:pPr>
        <w:pStyle w:val="ListParagraph"/>
        <w:numPr>
          <w:ilvl w:val="1"/>
          <w:numId w:val="1"/>
        </w:numPr>
        <w:tabs>
          <w:tab w:val="left" w:pos="1544"/>
          <w:tab w:val="left" w:pos="1546"/>
        </w:tabs>
      </w:pPr>
      <w:r w:rsidRPr="00240DC5">
        <w:t>Highlight</w:t>
      </w:r>
      <w:r w:rsidRPr="00240DC5">
        <w:rPr>
          <w:spacing w:val="-4"/>
        </w:rPr>
        <w:t xml:space="preserve"> </w:t>
      </w:r>
      <w:r w:rsidRPr="00240DC5">
        <w:t>the</w:t>
      </w:r>
      <w:r w:rsidRPr="00240DC5">
        <w:rPr>
          <w:spacing w:val="-4"/>
        </w:rPr>
        <w:t xml:space="preserve"> </w:t>
      </w:r>
      <w:r w:rsidRPr="00240DC5">
        <w:t>consulting</w:t>
      </w:r>
      <w:r w:rsidRPr="00240DC5">
        <w:rPr>
          <w:spacing w:val="-3"/>
        </w:rPr>
        <w:t xml:space="preserve"> </w:t>
      </w:r>
      <w:r w:rsidRPr="00240DC5">
        <w:t>part</w:t>
      </w:r>
      <w:r w:rsidRPr="00240DC5">
        <w:rPr>
          <w:spacing w:val="-4"/>
        </w:rPr>
        <w:t xml:space="preserve"> </w:t>
      </w:r>
      <w:r w:rsidRPr="00240DC5">
        <w:t>of</w:t>
      </w:r>
      <w:r w:rsidRPr="00240DC5">
        <w:rPr>
          <w:spacing w:val="-3"/>
        </w:rPr>
        <w:t xml:space="preserve"> </w:t>
      </w:r>
      <w:r w:rsidRPr="00240DC5">
        <w:t>our</w:t>
      </w:r>
      <w:r w:rsidRPr="00240DC5">
        <w:rPr>
          <w:spacing w:val="-4"/>
        </w:rPr>
        <w:t xml:space="preserve"> </w:t>
      </w:r>
      <w:r w:rsidRPr="00240DC5">
        <w:t>efforts</w:t>
      </w:r>
      <w:r w:rsidRPr="00240DC5">
        <w:rPr>
          <w:spacing w:val="-3"/>
        </w:rPr>
        <w:t xml:space="preserve"> </w:t>
      </w:r>
      <w:r w:rsidRPr="00240DC5">
        <w:t>in</w:t>
      </w:r>
      <w:r w:rsidRPr="00240DC5">
        <w:rPr>
          <w:spacing w:val="-4"/>
        </w:rPr>
        <w:t xml:space="preserve"> </w:t>
      </w:r>
      <w:r w:rsidRPr="00240DC5">
        <w:t>the</w:t>
      </w:r>
      <w:r w:rsidRPr="00240DC5">
        <w:rPr>
          <w:spacing w:val="-4"/>
        </w:rPr>
        <w:t xml:space="preserve"> </w:t>
      </w:r>
      <w:r w:rsidRPr="00240DC5">
        <w:t>Government/NGO/Nonprofit</w:t>
      </w:r>
      <w:r w:rsidRPr="00240DC5">
        <w:rPr>
          <w:spacing w:val="-5"/>
        </w:rPr>
        <w:t xml:space="preserve"> </w:t>
      </w:r>
      <w:r w:rsidRPr="00240DC5">
        <w:t>practice.</w:t>
      </w:r>
    </w:p>
    <w:p w14:paraId="50270ACD" w14:textId="4CE83790" w:rsidR="00E843AA" w:rsidRPr="00240DC5" w:rsidRDefault="000E74AA">
      <w:pPr>
        <w:pStyle w:val="ListParagraph"/>
        <w:numPr>
          <w:ilvl w:val="1"/>
          <w:numId w:val="1"/>
        </w:numPr>
        <w:tabs>
          <w:tab w:val="left" w:pos="1546"/>
        </w:tabs>
        <w:spacing w:before="5" w:line="235" w:lineRule="auto"/>
        <w:ind w:right="563"/>
      </w:pPr>
      <w:r w:rsidRPr="00240DC5">
        <w:t>Promote the</w:t>
      </w:r>
      <w:r w:rsidR="00F230D4" w:rsidRPr="00240DC5">
        <w:t xml:space="preserve"> internal</w:t>
      </w:r>
      <w:r w:rsidRPr="00240DC5">
        <w:t xml:space="preserve"> workshops that we have planned for the Government/NGO/Nonprofit sector.</w:t>
      </w:r>
    </w:p>
    <w:p w14:paraId="4C60D070" w14:textId="39293646" w:rsidR="0006387F" w:rsidRPr="00240DC5" w:rsidRDefault="0006387F" w:rsidP="0006387F">
      <w:pPr>
        <w:tabs>
          <w:tab w:val="left" w:pos="1546"/>
        </w:tabs>
        <w:spacing w:before="5" w:line="235" w:lineRule="auto"/>
        <w:ind w:right="563"/>
      </w:pPr>
    </w:p>
    <w:p w14:paraId="2D4BCFA1" w14:textId="77777777" w:rsidR="003836B1" w:rsidRPr="00240DC5" w:rsidRDefault="00651C51" w:rsidP="003836B1">
      <w:pPr>
        <w:tabs>
          <w:tab w:val="left" w:pos="1546"/>
        </w:tabs>
        <w:spacing w:before="5" w:line="235" w:lineRule="auto"/>
        <w:ind w:right="563"/>
      </w:pPr>
      <w:r w:rsidRPr="00240DC5">
        <w:t>Specific marketing activities will be planned based on the most economical and efficient way to reach the audience</w:t>
      </w:r>
      <w:r w:rsidR="00C42A5D" w:rsidRPr="00240DC5">
        <w:t xml:space="preserve">. </w:t>
      </w:r>
      <w:r w:rsidR="003836B1" w:rsidRPr="00240DC5">
        <w:t>This includes:</w:t>
      </w:r>
    </w:p>
    <w:p w14:paraId="38127307" w14:textId="77777777" w:rsidR="00AE3922" w:rsidRPr="00240DC5" w:rsidRDefault="00AE3922" w:rsidP="0006387F">
      <w:pPr>
        <w:tabs>
          <w:tab w:val="left" w:pos="1546"/>
        </w:tabs>
        <w:spacing w:before="5" w:line="235" w:lineRule="auto"/>
        <w:ind w:right="563"/>
      </w:pPr>
    </w:p>
    <w:p w14:paraId="1DAD7CF0" w14:textId="77777777" w:rsidR="003836B1" w:rsidRPr="00240DC5" w:rsidRDefault="003836B1" w:rsidP="007336FE">
      <w:pPr>
        <w:pStyle w:val="ListParagraph"/>
        <w:numPr>
          <w:ilvl w:val="1"/>
          <w:numId w:val="9"/>
        </w:numPr>
        <w:tabs>
          <w:tab w:val="left" w:pos="1546"/>
        </w:tabs>
        <w:spacing w:before="5" w:line="235" w:lineRule="auto"/>
        <w:ind w:right="563"/>
        <w:sectPr w:rsidR="003836B1" w:rsidRPr="00240DC5" w:rsidSect="0012487D">
          <w:headerReference w:type="default" r:id="rId10"/>
          <w:footerReference w:type="default" r:id="rId11"/>
          <w:headerReference w:type="first" r:id="rId12"/>
          <w:footerReference w:type="first" r:id="rId13"/>
          <w:pgSz w:w="12240" w:h="15840"/>
          <w:pgMar w:top="1340" w:right="1340" w:bottom="1220" w:left="1340" w:header="743" w:footer="1034" w:gutter="0"/>
          <w:cols w:space="720"/>
          <w:titlePg/>
          <w:docGrid w:linePitch="299"/>
        </w:sectPr>
      </w:pPr>
    </w:p>
    <w:p w14:paraId="451D075F" w14:textId="5A342648" w:rsidR="00C42A5D" w:rsidRPr="00240DC5" w:rsidRDefault="009E1345" w:rsidP="003836B1">
      <w:pPr>
        <w:pStyle w:val="ListParagraph"/>
        <w:numPr>
          <w:ilvl w:val="1"/>
          <w:numId w:val="9"/>
        </w:numPr>
        <w:spacing w:before="5" w:line="235" w:lineRule="auto"/>
        <w:ind w:left="2430" w:right="190"/>
      </w:pPr>
      <w:r w:rsidRPr="00240DC5">
        <w:t>Brochures/flyers</w:t>
      </w:r>
    </w:p>
    <w:p w14:paraId="2DA92D33" w14:textId="555BBB2A" w:rsidR="009E1345" w:rsidRPr="00240DC5" w:rsidRDefault="009E1345" w:rsidP="003836B1">
      <w:pPr>
        <w:pStyle w:val="ListParagraph"/>
        <w:numPr>
          <w:ilvl w:val="1"/>
          <w:numId w:val="9"/>
        </w:numPr>
        <w:spacing w:before="5" w:line="235" w:lineRule="auto"/>
        <w:ind w:left="2430" w:right="190"/>
      </w:pPr>
      <w:r w:rsidRPr="00240DC5">
        <w:t>Email campaigns</w:t>
      </w:r>
    </w:p>
    <w:p w14:paraId="3B28100D" w14:textId="4A6DE5AC" w:rsidR="009E1345" w:rsidRPr="00240DC5" w:rsidRDefault="009E1345" w:rsidP="003836B1">
      <w:pPr>
        <w:pStyle w:val="ListParagraph"/>
        <w:numPr>
          <w:ilvl w:val="1"/>
          <w:numId w:val="9"/>
        </w:numPr>
        <w:spacing w:before="5" w:line="235" w:lineRule="auto"/>
        <w:ind w:left="2430" w:right="190"/>
      </w:pPr>
      <w:r w:rsidRPr="00240DC5">
        <w:t>Exhibits</w:t>
      </w:r>
    </w:p>
    <w:p w14:paraId="342A7DC3" w14:textId="0A5B50EA" w:rsidR="009E1345" w:rsidRPr="00240DC5" w:rsidRDefault="009E1345" w:rsidP="003836B1">
      <w:pPr>
        <w:pStyle w:val="ListParagraph"/>
        <w:numPr>
          <w:ilvl w:val="1"/>
          <w:numId w:val="9"/>
        </w:numPr>
        <w:spacing w:before="5" w:line="235" w:lineRule="auto"/>
        <w:ind w:left="2430" w:right="190"/>
      </w:pPr>
      <w:r w:rsidRPr="00240DC5">
        <w:t>Sponsorships</w:t>
      </w:r>
    </w:p>
    <w:p w14:paraId="289C3F15" w14:textId="19709A53" w:rsidR="009E1345" w:rsidRPr="00240DC5" w:rsidRDefault="009F7477" w:rsidP="003836B1">
      <w:pPr>
        <w:pStyle w:val="ListParagraph"/>
        <w:numPr>
          <w:ilvl w:val="1"/>
          <w:numId w:val="9"/>
        </w:numPr>
        <w:spacing w:before="5" w:line="235" w:lineRule="auto"/>
        <w:ind w:left="540" w:right="563"/>
      </w:pPr>
      <w:r w:rsidRPr="00240DC5">
        <w:t>A</w:t>
      </w:r>
      <w:r w:rsidR="009E1345" w:rsidRPr="00240DC5">
        <w:t>d</w:t>
      </w:r>
      <w:r w:rsidRPr="00240DC5">
        <w:t>vertisements</w:t>
      </w:r>
    </w:p>
    <w:p w14:paraId="421E69CB" w14:textId="49A8AC07" w:rsidR="009F7477" w:rsidRPr="00240DC5" w:rsidRDefault="009F7477" w:rsidP="003836B1">
      <w:pPr>
        <w:pStyle w:val="ListParagraph"/>
        <w:numPr>
          <w:ilvl w:val="1"/>
          <w:numId w:val="9"/>
        </w:numPr>
        <w:tabs>
          <w:tab w:val="left" w:pos="1185"/>
        </w:tabs>
        <w:spacing w:before="5" w:line="235" w:lineRule="auto"/>
        <w:ind w:left="540" w:right="563"/>
      </w:pPr>
      <w:r w:rsidRPr="00240DC5">
        <w:t>Promotions</w:t>
      </w:r>
    </w:p>
    <w:p w14:paraId="5FFEA5B0" w14:textId="1B0F76AB" w:rsidR="009F7477" w:rsidRPr="00240DC5" w:rsidRDefault="009A499E" w:rsidP="003836B1">
      <w:pPr>
        <w:pStyle w:val="ListParagraph"/>
        <w:numPr>
          <w:ilvl w:val="1"/>
          <w:numId w:val="9"/>
        </w:numPr>
        <w:tabs>
          <w:tab w:val="left" w:pos="1185"/>
        </w:tabs>
        <w:spacing w:before="5" w:line="235" w:lineRule="auto"/>
        <w:ind w:left="540" w:right="563"/>
      </w:pPr>
      <w:r w:rsidRPr="00240DC5">
        <w:t>B</w:t>
      </w:r>
      <w:r w:rsidR="009F7477" w:rsidRPr="00240DC5">
        <w:t>randing</w:t>
      </w:r>
    </w:p>
    <w:p w14:paraId="3B485124" w14:textId="181F342C" w:rsidR="00360F29" w:rsidRPr="00240DC5" w:rsidRDefault="00360F29" w:rsidP="003836B1">
      <w:pPr>
        <w:pStyle w:val="ListParagraph"/>
        <w:numPr>
          <w:ilvl w:val="1"/>
          <w:numId w:val="9"/>
        </w:numPr>
        <w:tabs>
          <w:tab w:val="left" w:pos="1185"/>
        </w:tabs>
        <w:spacing w:before="5" w:line="235" w:lineRule="auto"/>
        <w:ind w:left="540" w:right="563"/>
      </w:pPr>
      <w:r w:rsidRPr="00240DC5">
        <w:t>Use of social media</w:t>
      </w:r>
    </w:p>
    <w:p w14:paraId="1C95B521" w14:textId="77777777" w:rsidR="003836B1" w:rsidRPr="00240DC5" w:rsidRDefault="003836B1" w:rsidP="003836B1">
      <w:pPr>
        <w:pStyle w:val="Heading2"/>
        <w:spacing w:before="163"/>
        <w:sectPr w:rsidR="003836B1" w:rsidRPr="00240DC5" w:rsidSect="003836B1">
          <w:type w:val="continuous"/>
          <w:pgSz w:w="12240" w:h="15840"/>
          <w:pgMar w:top="1340" w:right="1340" w:bottom="1220" w:left="1340" w:header="743" w:footer="1034" w:gutter="0"/>
          <w:cols w:num="2" w:space="720"/>
          <w:titlePg/>
          <w:docGrid w:linePitch="299"/>
        </w:sectPr>
      </w:pPr>
    </w:p>
    <w:p w14:paraId="544B1ABD" w14:textId="239EC26E" w:rsidR="009A499E" w:rsidRPr="00240DC5" w:rsidRDefault="009A499E" w:rsidP="003836B1">
      <w:pPr>
        <w:pStyle w:val="Heading2"/>
        <w:spacing w:before="163"/>
        <w:rPr>
          <w:b w:val="0"/>
        </w:rPr>
      </w:pPr>
      <w:r w:rsidRPr="00240DC5">
        <w:t>Action Items</w:t>
      </w:r>
    </w:p>
    <w:p w14:paraId="1D30C164" w14:textId="47BC4BD0" w:rsidR="009A499E" w:rsidRPr="00240DC5" w:rsidRDefault="008B098A" w:rsidP="00D52B12">
      <w:pPr>
        <w:pStyle w:val="BodyText"/>
        <w:numPr>
          <w:ilvl w:val="0"/>
          <w:numId w:val="12"/>
        </w:numPr>
      </w:pPr>
      <w:r w:rsidRPr="00240DC5">
        <w:t>Identify specific marketing activities</w:t>
      </w:r>
      <w:r w:rsidR="00904A7D" w:rsidRPr="00240DC5">
        <w:t>, such as:</w:t>
      </w:r>
    </w:p>
    <w:p w14:paraId="1DB542E8" w14:textId="1D04F990" w:rsidR="00904A7D" w:rsidRPr="00240DC5" w:rsidRDefault="00904A7D" w:rsidP="00D52B12">
      <w:pPr>
        <w:pStyle w:val="BodyText"/>
        <w:numPr>
          <w:ilvl w:val="1"/>
          <w:numId w:val="12"/>
        </w:numPr>
      </w:pPr>
      <w:r w:rsidRPr="00240DC5">
        <w:t>Ask for referrals from existing customers</w:t>
      </w:r>
    </w:p>
    <w:p w14:paraId="62E6B8F7" w14:textId="0009B259" w:rsidR="00904A7D" w:rsidRPr="00240DC5" w:rsidRDefault="00904A7D" w:rsidP="00D52B12">
      <w:pPr>
        <w:pStyle w:val="BodyText"/>
        <w:numPr>
          <w:ilvl w:val="1"/>
          <w:numId w:val="12"/>
        </w:numPr>
      </w:pPr>
      <w:r w:rsidRPr="00240DC5">
        <w:t>Search through Federal Government acquisition databases for potential opportunities.</w:t>
      </w:r>
    </w:p>
    <w:p w14:paraId="0F0BAF3E" w14:textId="56B26CC8" w:rsidR="00904A7D" w:rsidRPr="00240DC5" w:rsidRDefault="00904A7D" w:rsidP="00D52B12">
      <w:pPr>
        <w:pStyle w:val="BodyText"/>
        <w:numPr>
          <w:ilvl w:val="1"/>
          <w:numId w:val="12"/>
        </w:numPr>
      </w:pPr>
      <w:r w:rsidRPr="00240DC5">
        <w:t>Respond to RFI’s and RFQ’s, w</w:t>
      </w:r>
      <w:r w:rsidR="00F1431C" w:rsidRPr="00240DC5">
        <w:t>here Win Probability is high.</w:t>
      </w:r>
    </w:p>
    <w:p w14:paraId="1604135E" w14:textId="40B14FD9" w:rsidR="00F1431C" w:rsidRPr="00240DC5" w:rsidRDefault="00F1431C" w:rsidP="00D52B12">
      <w:pPr>
        <w:pStyle w:val="BodyText"/>
        <w:numPr>
          <w:ilvl w:val="1"/>
          <w:numId w:val="12"/>
        </w:numPr>
      </w:pPr>
      <w:r w:rsidRPr="00240DC5">
        <w:t>Search agency forecasts for potential opportunities.</w:t>
      </w:r>
    </w:p>
    <w:p w14:paraId="6D5113B1" w14:textId="07EC190A" w:rsidR="00F1431C" w:rsidRPr="00240DC5" w:rsidRDefault="00F1431C" w:rsidP="00F1431C">
      <w:pPr>
        <w:pStyle w:val="BodyText"/>
        <w:numPr>
          <w:ilvl w:val="1"/>
          <w:numId w:val="12"/>
        </w:numPr>
      </w:pPr>
      <w:r w:rsidRPr="00240DC5">
        <w:t>Visit CLOs, Program heads, small business officers, and explain our capabilities.</w:t>
      </w:r>
    </w:p>
    <w:p w14:paraId="07894C75" w14:textId="2F59E12C" w:rsidR="00F1431C" w:rsidRPr="00240DC5" w:rsidRDefault="00F1431C" w:rsidP="00D52B12">
      <w:pPr>
        <w:pStyle w:val="BodyText"/>
        <w:numPr>
          <w:ilvl w:val="1"/>
          <w:numId w:val="12"/>
        </w:numPr>
      </w:pPr>
      <w:r w:rsidRPr="00240DC5">
        <w:t>Advertise in Federal News Radio</w:t>
      </w:r>
    </w:p>
    <w:p w14:paraId="1ADB2C57" w14:textId="042AA7A9" w:rsidR="008B098A" w:rsidRPr="00240DC5" w:rsidRDefault="008B098A" w:rsidP="00D52B12">
      <w:pPr>
        <w:pStyle w:val="BodyText"/>
        <w:numPr>
          <w:ilvl w:val="0"/>
          <w:numId w:val="12"/>
        </w:numPr>
      </w:pPr>
      <w:r w:rsidRPr="00240DC5">
        <w:t>Schedule specific marketing activities</w:t>
      </w:r>
    </w:p>
    <w:p w14:paraId="1A134B9A" w14:textId="77777777" w:rsidR="009A499E" w:rsidRDefault="009A499E" w:rsidP="009A499E">
      <w:pPr>
        <w:tabs>
          <w:tab w:val="left" w:pos="1546"/>
        </w:tabs>
        <w:spacing w:before="5" w:line="235" w:lineRule="auto"/>
        <w:ind w:right="563"/>
      </w:pPr>
      <w:bookmarkStart w:id="1" w:name="_GoBack"/>
      <w:bookmarkEnd w:id="1"/>
    </w:p>
    <w:sectPr w:rsidR="009A499E" w:rsidSect="003836B1">
      <w:type w:val="continuous"/>
      <w:pgSz w:w="12240" w:h="15840"/>
      <w:pgMar w:top="1340" w:right="1340" w:bottom="1220" w:left="1340" w:header="743" w:footer="10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3254" w14:textId="77777777" w:rsidR="00A40219" w:rsidRDefault="00A40219">
      <w:r>
        <w:separator/>
      </w:r>
    </w:p>
  </w:endnote>
  <w:endnote w:type="continuationSeparator" w:id="0">
    <w:p w14:paraId="01399EE8" w14:textId="77777777" w:rsidR="00A40219" w:rsidRDefault="00A4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952663"/>
      <w:docPartObj>
        <w:docPartGallery w:val="Page Numbers (Bottom of Page)"/>
        <w:docPartUnique/>
      </w:docPartObj>
    </w:sdtPr>
    <w:sdtEndPr>
      <w:rPr>
        <w:noProof/>
      </w:rPr>
    </w:sdtEndPr>
    <w:sdtContent>
      <w:p w14:paraId="2644066B" w14:textId="7AC13687" w:rsidR="000E74AA" w:rsidRDefault="000E74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70ACF" w14:textId="578BB8F9" w:rsidR="00E843AA" w:rsidRDefault="00E843AA">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60690"/>
      <w:docPartObj>
        <w:docPartGallery w:val="Page Numbers (Bottom of Page)"/>
        <w:docPartUnique/>
      </w:docPartObj>
    </w:sdtPr>
    <w:sdtEndPr>
      <w:rPr>
        <w:noProof/>
      </w:rPr>
    </w:sdtEndPr>
    <w:sdtContent>
      <w:p w14:paraId="3FDE3132" w14:textId="14183770" w:rsidR="009567D0" w:rsidRDefault="009567D0" w:rsidP="00285EE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EDA9C15" w14:textId="48B806B3" w:rsidR="0012487D" w:rsidRDefault="006F0908">
    <w:pPr>
      <w:pStyle w:val="Footer"/>
    </w:pPr>
    <w:r>
      <w:rPr>
        <w:noProof/>
      </w:rPr>
      <w:drawing>
        <wp:inline distT="0" distB="0" distL="0" distR="0" wp14:anchorId="4D0C6604" wp14:editId="15932325">
          <wp:extent cx="5944235" cy="353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3536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CE13C" w14:textId="77777777" w:rsidR="00A40219" w:rsidRDefault="00A40219">
      <w:r>
        <w:separator/>
      </w:r>
    </w:p>
  </w:footnote>
  <w:footnote w:type="continuationSeparator" w:id="0">
    <w:p w14:paraId="5EC00735" w14:textId="77777777" w:rsidR="00A40219" w:rsidRDefault="00A4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70ACE" w14:textId="0BF164E8" w:rsidR="00E843AA" w:rsidRDefault="00E843AA">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DB40" w14:textId="4228E9B9" w:rsidR="0012487D" w:rsidRDefault="0012487D">
    <w:pPr>
      <w:pStyle w:val="Header"/>
    </w:pPr>
    <w:r>
      <w:rPr>
        <w:noProof/>
      </w:rPr>
      <w:drawing>
        <wp:inline distT="0" distB="0" distL="0" distR="0" wp14:anchorId="5717EED2" wp14:editId="45755ACB">
          <wp:extent cx="1914525"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274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054"/>
    <w:multiLevelType w:val="hybridMultilevel"/>
    <w:tmpl w:val="28D27F8A"/>
    <w:lvl w:ilvl="0" w:tplc="479A6544">
      <w:start w:val="1"/>
      <w:numFmt w:val="decimal"/>
      <w:lvlText w:val="%1."/>
      <w:lvlJc w:val="left"/>
      <w:pPr>
        <w:ind w:left="825" w:hanging="360"/>
      </w:pPr>
      <w:rPr>
        <w:rFonts w:ascii="Calibri" w:eastAsia="Calibri" w:hAnsi="Calibri" w:cs="Calibri" w:hint="default"/>
        <w:spacing w:val="-1"/>
        <w:w w:val="100"/>
        <w:sz w:val="22"/>
        <w:szCs w:val="22"/>
      </w:rPr>
    </w:lvl>
    <w:lvl w:ilvl="1" w:tplc="57B2B9A6">
      <w:start w:val="1"/>
      <w:numFmt w:val="lowerLetter"/>
      <w:lvlText w:val="%2."/>
      <w:lvlJc w:val="left"/>
      <w:pPr>
        <w:ind w:left="1545" w:hanging="360"/>
      </w:pPr>
      <w:rPr>
        <w:rFonts w:ascii="Calibri" w:eastAsia="Calibri" w:hAnsi="Calibri" w:cs="Calibri" w:hint="default"/>
        <w:spacing w:val="-1"/>
        <w:w w:val="100"/>
        <w:sz w:val="22"/>
        <w:szCs w:val="22"/>
      </w:rPr>
    </w:lvl>
    <w:lvl w:ilvl="2" w:tplc="B120BD9C">
      <w:numFmt w:val="bullet"/>
      <w:lvlText w:val="•"/>
      <w:lvlJc w:val="left"/>
      <w:pPr>
        <w:ind w:left="2431" w:hanging="360"/>
      </w:pPr>
      <w:rPr>
        <w:rFonts w:hint="default"/>
      </w:rPr>
    </w:lvl>
    <w:lvl w:ilvl="3" w:tplc="BF12B11C">
      <w:numFmt w:val="bullet"/>
      <w:lvlText w:val="•"/>
      <w:lvlJc w:val="left"/>
      <w:pPr>
        <w:ind w:left="3322" w:hanging="360"/>
      </w:pPr>
      <w:rPr>
        <w:rFonts w:hint="default"/>
      </w:rPr>
    </w:lvl>
    <w:lvl w:ilvl="4" w:tplc="EBEEB504">
      <w:numFmt w:val="bullet"/>
      <w:lvlText w:val="•"/>
      <w:lvlJc w:val="left"/>
      <w:pPr>
        <w:ind w:left="4213" w:hanging="360"/>
      </w:pPr>
      <w:rPr>
        <w:rFonts w:hint="default"/>
      </w:rPr>
    </w:lvl>
    <w:lvl w:ilvl="5" w:tplc="FC840C2E">
      <w:numFmt w:val="bullet"/>
      <w:lvlText w:val="•"/>
      <w:lvlJc w:val="left"/>
      <w:pPr>
        <w:ind w:left="5104" w:hanging="360"/>
      </w:pPr>
      <w:rPr>
        <w:rFonts w:hint="default"/>
      </w:rPr>
    </w:lvl>
    <w:lvl w:ilvl="6" w:tplc="82CE8B96">
      <w:numFmt w:val="bullet"/>
      <w:lvlText w:val="•"/>
      <w:lvlJc w:val="left"/>
      <w:pPr>
        <w:ind w:left="5995" w:hanging="360"/>
      </w:pPr>
      <w:rPr>
        <w:rFonts w:hint="default"/>
      </w:rPr>
    </w:lvl>
    <w:lvl w:ilvl="7" w:tplc="96D2A08A">
      <w:numFmt w:val="bullet"/>
      <w:lvlText w:val="•"/>
      <w:lvlJc w:val="left"/>
      <w:pPr>
        <w:ind w:left="6886" w:hanging="360"/>
      </w:pPr>
      <w:rPr>
        <w:rFonts w:hint="default"/>
      </w:rPr>
    </w:lvl>
    <w:lvl w:ilvl="8" w:tplc="37EE24A2">
      <w:numFmt w:val="bullet"/>
      <w:lvlText w:val="•"/>
      <w:lvlJc w:val="left"/>
      <w:pPr>
        <w:ind w:left="7777" w:hanging="360"/>
      </w:pPr>
      <w:rPr>
        <w:rFonts w:hint="default"/>
      </w:rPr>
    </w:lvl>
  </w:abstractNum>
  <w:abstractNum w:abstractNumId="1" w15:restartNumberingAfterBreak="0">
    <w:nsid w:val="16363BF4"/>
    <w:multiLevelType w:val="hybridMultilevel"/>
    <w:tmpl w:val="9648D70E"/>
    <w:lvl w:ilvl="0" w:tplc="D16492C4">
      <w:start w:val="1"/>
      <w:numFmt w:val="decimal"/>
      <w:lvlText w:val="%1."/>
      <w:lvlJc w:val="left"/>
      <w:pPr>
        <w:ind w:left="825" w:hanging="360"/>
      </w:pPr>
      <w:rPr>
        <w:rFonts w:ascii="Calibri" w:eastAsia="Calibri" w:hAnsi="Calibri" w:cs="Calibri" w:hint="default"/>
        <w:spacing w:val="-1"/>
        <w:w w:val="100"/>
        <w:sz w:val="22"/>
        <w:szCs w:val="22"/>
      </w:rPr>
    </w:lvl>
    <w:lvl w:ilvl="1" w:tplc="CEE6DDAA">
      <w:numFmt w:val="bullet"/>
      <w:lvlText w:val="•"/>
      <w:lvlJc w:val="left"/>
      <w:pPr>
        <w:ind w:left="1694" w:hanging="360"/>
      </w:pPr>
      <w:rPr>
        <w:rFonts w:hint="default"/>
      </w:rPr>
    </w:lvl>
    <w:lvl w:ilvl="2" w:tplc="41B41BAC">
      <w:numFmt w:val="bullet"/>
      <w:lvlText w:val="•"/>
      <w:lvlJc w:val="left"/>
      <w:pPr>
        <w:ind w:left="2568" w:hanging="360"/>
      </w:pPr>
      <w:rPr>
        <w:rFonts w:hint="default"/>
      </w:rPr>
    </w:lvl>
    <w:lvl w:ilvl="3" w:tplc="F3F49364">
      <w:numFmt w:val="bullet"/>
      <w:lvlText w:val="•"/>
      <w:lvlJc w:val="left"/>
      <w:pPr>
        <w:ind w:left="3442" w:hanging="360"/>
      </w:pPr>
      <w:rPr>
        <w:rFonts w:hint="default"/>
      </w:rPr>
    </w:lvl>
    <w:lvl w:ilvl="4" w:tplc="E72E5376">
      <w:numFmt w:val="bullet"/>
      <w:lvlText w:val="•"/>
      <w:lvlJc w:val="left"/>
      <w:pPr>
        <w:ind w:left="4316" w:hanging="360"/>
      </w:pPr>
      <w:rPr>
        <w:rFonts w:hint="default"/>
      </w:rPr>
    </w:lvl>
    <w:lvl w:ilvl="5" w:tplc="59800C2A">
      <w:numFmt w:val="bullet"/>
      <w:lvlText w:val="•"/>
      <w:lvlJc w:val="left"/>
      <w:pPr>
        <w:ind w:left="5190" w:hanging="360"/>
      </w:pPr>
      <w:rPr>
        <w:rFonts w:hint="default"/>
      </w:rPr>
    </w:lvl>
    <w:lvl w:ilvl="6" w:tplc="2864CC2E">
      <w:numFmt w:val="bullet"/>
      <w:lvlText w:val="•"/>
      <w:lvlJc w:val="left"/>
      <w:pPr>
        <w:ind w:left="6064" w:hanging="360"/>
      </w:pPr>
      <w:rPr>
        <w:rFonts w:hint="default"/>
      </w:rPr>
    </w:lvl>
    <w:lvl w:ilvl="7" w:tplc="AA3AF086">
      <w:numFmt w:val="bullet"/>
      <w:lvlText w:val="•"/>
      <w:lvlJc w:val="left"/>
      <w:pPr>
        <w:ind w:left="6938" w:hanging="360"/>
      </w:pPr>
      <w:rPr>
        <w:rFonts w:hint="default"/>
      </w:rPr>
    </w:lvl>
    <w:lvl w:ilvl="8" w:tplc="E48EDF14">
      <w:numFmt w:val="bullet"/>
      <w:lvlText w:val="•"/>
      <w:lvlJc w:val="left"/>
      <w:pPr>
        <w:ind w:left="7812" w:hanging="360"/>
      </w:pPr>
      <w:rPr>
        <w:rFonts w:hint="default"/>
      </w:rPr>
    </w:lvl>
  </w:abstractNum>
  <w:abstractNum w:abstractNumId="2" w15:restartNumberingAfterBreak="0">
    <w:nsid w:val="34E14E7C"/>
    <w:multiLevelType w:val="hybridMultilevel"/>
    <w:tmpl w:val="5680CD14"/>
    <w:lvl w:ilvl="0" w:tplc="EEDE4AEA">
      <w:start w:val="1"/>
      <w:numFmt w:val="decimal"/>
      <w:lvlText w:val="%1."/>
      <w:lvlJc w:val="left"/>
      <w:pPr>
        <w:ind w:left="825" w:hanging="360"/>
      </w:pPr>
      <w:rPr>
        <w:rFonts w:ascii="Calibri" w:eastAsia="Calibri" w:hAnsi="Calibri" w:cs="Calibri" w:hint="default"/>
        <w:spacing w:val="-1"/>
        <w:w w:val="100"/>
        <w:sz w:val="22"/>
        <w:szCs w:val="22"/>
      </w:rPr>
    </w:lvl>
    <w:lvl w:ilvl="1" w:tplc="5A6087CE">
      <w:numFmt w:val="bullet"/>
      <w:lvlText w:val="•"/>
      <w:lvlJc w:val="left"/>
      <w:pPr>
        <w:ind w:left="1694" w:hanging="360"/>
      </w:pPr>
      <w:rPr>
        <w:rFonts w:hint="default"/>
      </w:rPr>
    </w:lvl>
    <w:lvl w:ilvl="2" w:tplc="4F586B4C">
      <w:numFmt w:val="bullet"/>
      <w:lvlText w:val="•"/>
      <w:lvlJc w:val="left"/>
      <w:pPr>
        <w:ind w:left="2568" w:hanging="360"/>
      </w:pPr>
      <w:rPr>
        <w:rFonts w:hint="default"/>
      </w:rPr>
    </w:lvl>
    <w:lvl w:ilvl="3" w:tplc="AC6072F2">
      <w:numFmt w:val="bullet"/>
      <w:lvlText w:val="•"/>
      <w:lvlJc w:val="left"/>
      <w:pPr>
        <w:ind w:left="3442" w:hanging="360"/>
      </w:pPr>
      <w:rPr>
        <w:rFonts w:hint="default"/>
      </w:rPr>
    </w:lvl>
    <w:lvl w:ilvl="4" w:tplc="09C29690">
      <w:numFmt w:val="bullet"/>
      <w:lvlText w:val="•"/>
      <w:lvlJc w:val="left"/>
      <w:pPr>
        <w:ind w:left="4316" w:hanging="360"/>
      </w:pPr>
      <w:rPr>
        <w:rFonts w:hint="default"/>
      </w:rPr>
    </w:lvl>
    <w:lvl w:ilvl="5" w:tplc="8BB87460">
      <w:numFmt w:val="bullet"/>
      <w:lvlText w:val="•"/>
      <w:lvlJc w:val="left"/>
      <w:pPr>
        <w:ind w:left="5190" w:hanging="360"/>
      </w:pPr>
      <w:rPr>
        <w:rFonts w:hint="default"/>
      </w:rPr>
    </w:lvl>
    <w:lvl w:ilvl="6" w:tplc="EFE275AE">
      <w:numFmt w:val="bullet"/>
      <w:lvlText w:val="•"/>
      <w:lvlJc w:val="left"/>
      <w:pPr>
        <w:ind w:left="6064" w:hanging="360"/>
      </w:pPr>
      <w:rPr>
        <w:rFonts w:hint="default"/>
      </w:rPr>
    </w:lvl>
    <w:lvl w:ilvl="7" w:tplc="1C9275D6">
      <w:numFmt w:val="bullet"/>
      <w:lvlText w:val="•"/>
      <w:lvlJc w:val="left"/>
      <w:pPr>
        <w:ind w:left="6938" w:hanging="360"/>
      </w:pPr>
      <w:rPr>
        <w:rFonts w:hint="default"/>
      </w:rPr>
    </w:lvl>
    <w:lvl w:ilvl="8" w:tplc="ECB8F3F6">
      <w:numFmt w:val="bullet"/>
      <w:lvlText w:val="•"/>
      <w:lvlJc w:val="left"/>
      <w:pPr>
        <w:ind w:left="7812" w:hanging="360"/>
      </w:pPr>
      <w:rPr>
        <w:rFonts w:hint="default"/>
      </w:rPr>
    </w:lvl>
  </w:abstractNum>
  <w:abstractNum w:abstractNumId="3" w15:restartNumberingAfterBreak="0">
    <w:nsid w:val="48884B65"/>
    <w:multiLevelType w:val="hybridMultilevel"/>
    <w:tmpl w:val="4A0C0DA2"/>
    <w:lvl w:ilvl="0" w:tplc="C91CBBEE">
      <w:start w:val="1"/>
      <w:numFmt w:val="decimal"/>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15:restartNumberingAfterBreak="0">
    <w:nsid w:val="4F1A6EC8"/>
    <w:multiLevelType w:val="hybridMultilevel"/>
    <w:tmpl w:val="4F2CC8AC"/>
    <w:lvl w:ilvl="0" w:tplc="C91CBBEE">
      <w:start w:val="1"/>
      <w:numFmt w:val="decimal"/>
      <w:lvlText w:val="%1."/>
      <w:lvlJc w:val="left"/>
      <w:pPr>
        <w:ind w:left="825" w:hanging="360"/>
      </w:pPr>
      <w:rPr>
        <w:rFonts w:hint="default"/>
      </w:rPr>
    </w:lvl>
    <w:lvl w:ilvl="1" w:tplc="04090019">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531B6DA7"/>
    <w:multiLevelType w:val="hybridMultilevel"/>
    <w:tmpl w:val="BD70EA50"/>
    <w:lvl w:ilvl="0" w:tplc="B8FE81E2">
      <w:start w:val="1"/>
      <w:numFmt w:val="decimal"/>
      <w:lvlText w:val="%1."/>
      <w:lvlJc w:val="left"/>
      <w:pPr>
        <w:ind w:left="825" w:hanging="360"/>
      </w:pPr>
      <w:rPr>
        <w:rFonts w:ascii="Calibri" w:eastAsia="Calibri" w:hAnsi="Calibri" w:cs="Calibri" w:hint="default"/>
        <w:spacing w:val="-1"/>
        <w:w w:val="100"/>
        <w:sz w:val="22"/>
        <w:szCs w:val="22"/>
      </w:rPr>
    </w:lvl>
    <w:lvl w:ilvl="1" w:tplc="4222850C">
      <w:numFmt w:val="bullet"/>
      <w:lvlText w:val="•"/>
      <w:lvlJc w:val="left"/>
      <w:pPr>
        <w:ind w:left="1694" w:hanging="360"/>
      </w:pPr>
      <w:rPr>
        <w:rFonts w:hint="default"/>
      </w:rPr>
    </w:lvl>
    <w:lvl w:ilvl="2" w:tplc="B65C82A8">
      <w:numFmt w:val="bullet"/>
      <w:lvlText w:val="•"/>
      <w:lvlJc w:val="left"/>
      <w:pPr>
        <w:ind w:left="2568" w:hanging="360"/>
      </w:pPr>
      <w:rPr>
        <w:rFonts w:hint="default"/>
      </w:rPr>
    </w:lvl>
    <w:lvl w:ilvl="3" w:tplc="03C882B2">
      <w:numFmt w:val="bullet"/>
      <w:lvlText w:val="•"/>
      <w:lvlJc w:val="left"/>
      <w:pPr>
        <w:ind w:left="3442" w:hanging="360"/>
      </w:pPr>
      <w:rPr>
        <w:rFonts w:hint="default"/>
      </w:rPr>
    </w:lvl>
    <w:lvl w:ilvl="4" w:tplc="443C44D6">
      <w:numFmt w:val="bullet"/>
      <w:lvlText w:val="•"/>
      <w:lvlJc w:val="left"/>
      <w:pPr>
        <w:ind w:left="4316" w:hanging="360"/>
      </w:pPr>
      <w:rPr>
        <w:rFonts w:hint="default"/>
      </w:rPr>
    </w:lvl>
    <w:lvl w:ilvl="5" w:tplc="360CC5EA">
      <w:numFmt w:val="bullet"/>
      <w:lvlText w:val="•"/>
      <w:lvlJc w:val="left"/>
      <w:pPr>
        <w:ind w:left="5190" w:hanging="360"/>
      </w:pPr>
      <w:rPr>
        <w:rFonts w:hint="default"/>
      </w:rPr>
    </w:lvl>
    <w:lvl w:ilvl="6" w:tplc="19B6E4E0">
      <w:numFmt w:val="bullet"/>
      <w:lvlText w:val="•"/>
      <w:lvlJc w:val="left"/>
      <w:pPr>
        <w:ind w:left="6064" w:hanging="360"/>
      </w:pPr>
      <w:rPr>
        <w:rFonts w:hint="default"/>
      </w:rPr>
    </w:lvl>
    <w:lvl w:ilvl="7" w:tplc="EBE40A6C">
      <w:numFmt w:val="bullet"/>
      <w:lvlText w:val="•"/>
      <w:lvlJc w:val="left"/>
      <w:pPr>
        <w:ind w:left="6938" w:hanging="360"/>
      </w:pPr>
      <w:rPr>
        <w:rFonts w:hint="default"/>
      </w:rPr>
    </w:lvl>
    <w:lvl w:ilvl="8" w:tplc="2F0A1D7A">
      <w:numFmt w:val="bullet"/>
      <w:lvlText w:val="•"/>
      <w:lvlJc w:val="left"/>
      <w:pPr>
        <w:ind w:left="7812" w:hanging="360"/>
      </w:pPr>
      <w:rPr>
        <w:rFonts w:hint="default"/>
      </w:rPr>
    </w:lvl>
  </w:abstractNum>
  <w:abstractNum w:abstractNumId="6" w15:restartNumberingAfterBreak="0">
    <w:nsid w:val="533B57E0"/>
    <w:multiLevelType w:val="hybridMultilevel"/>
    <w:tmpl w:val="B77ED5FE"/>
    <w:lvl w:ilvl="0" w:tplc="4FD62160">
      <w:start w:val="1"/>
      <w:numFmt w:val="decimal"/>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15:restartNumberingAfterBreak="0">
    <w:nsid w:val="573C4EE1"/>
    <w:multiLevelType w:val="hybridMultilevel"/>
    <w:tmpl w:val="9DEE36DE"/>
    <w:lvl w:ilvl="0" w:tplc="3356F034">
      <w:start w:val="1"/>
      <w:numFmt w:val="decimal"/>
      <w:lvlText w:val="%1."/>
      <w:lvlJc w:val="left"/>
      <w:pPr>
        <w:ind w:left="825" w:hanging="360"/>
      </w:pPr>
      <w:rPr>
        <w:rFonts w:ascii="Calibri" w:eastAsia="Calibri" w:hAnsi="Calibri" w:cs="Calibri" w:hint="default"/>
        <w:spacing w:val="-1"/>
        <w:w w:val="100"/>
        <w:sz w:val="22"/>
        <w:szCs w:val="22"/>
      </w:rPr>
    </w:lvl>
    <w:lvl w:ilvl="1" w:tplc="ADFAE038">
      <w:numFmt w:val="bullet"/>
      <w:lvlText w:val="•"/>
      <w:lvlJc w:val="left"/>
      <w:pPr>
        <w:ind w:left="1694" w:hanging="360"/>
      </w:pPr>
      <w:rPr>
        <w:rFonts w:hint="default"/>
      </w:rPr>
    </w:lvl>
    <w:lvl w:ilvl="2" w:tplc="591E2AEE">
      <w:numFmt w:val="bullet"/>
      <w:lvlText w:val="•"/>
      <w:lvlJc w:val="left"/>
      <w:pPr>
        <w:ind w:left="2568" w:hanging="360"/>
      </w:pPr>
      <w:rPr>
        <w:rFonts w:hint="default"/>
      </w:rPr>
    </w:lvl>
    <w:lvl w:ilvl="3" w:tplc="6690FFC0">
      <w:numFmt w:val="bullet"/>
      <w:lvlText w:val="•"/>
      <w:lvlJc w:val="left"/>
      <w:pPr>
        <w:ind w:left="3442" w:hanging="360"/>
      </w:pPr>
      <w:rPr>
        <w:rFonts w:hint="default"/>
      </w:rPr>
    </w:lvl>
    <w:lvl w:ilvl="4" w:tplc="28268DA8">
      <w:numFmt w:val="bullet"/>
      <w:lvlText w:val="•"/>
      <w:lvlJc w:val="left"/>
      <w:pPr>
        <w:ind w:left="4316" w:hanging="360"/>
      </w:pPr>
      <w:rPr>
        <w:rFonts w:hint="default"/>
      </w:rPr>
    </w:lvl>
    <w:lvl w:ilvl="5" w:tplc="F66AC2B0">
      <w:numFmt w:val="bullet"/>
      <w:lvlText w:val="•"/>
      <w:lvlJc w:val="left"/>
      <w:pPr>
        <w:ind w:left="5190" w:hanging="360"/>
      </w:pPr>
      <w:rPr>
        <w:rFonts w:hint="default"/>
      </w:rPr>
    </w:lvl>
    <w:lvl w:ilvl="6" w:tplc="56F6A01E">
      <w:numFmt w:val="bullet"/>
      <w:lvlText w:val="•"/>
      <w:lvlJc w:val="left"/>
      <w:pPr>
        <w:ind w:left="6064" w:hanging="360"/>
      </w:pPr>
      <w:rPr>
        <w:rFonts w:hint="default"/>
      </w:rPr>
    </w:lvl>
    <w:lvl w:ilvl="7" w:tplc="48B2210A">
      <w:numFmt w:val="bullet"/>
      <w:lvlText w:val="•"/>
      <w:lvlJc w:val="left"/>
      <w:pPr>
        <w:ind w:left="6938" w:hanging="360"/>
      </w:pPr>
      <w:rPr>
        <w:rFonts w:hint="default"/>
      </w:rPr>
    </w:lvl>
    <w:lvl w:ilvl="8" w:tplc="F3B859D8">
      <w:numFmt w:val="bullet"/>
      <w:lvlText w:val="•"/>
      <w:lvlJc w:val="left"/>
      <w:pPr>
        <w:ind w:left="7812" w:hanging="360"/>
      </w:pPr>
      <w:rPr>
        <w:rFonts w:hint="default"/>
      </w:rPr>
    </w:lvl>
  </w:abstractNum>
  <w:abstractNum w:abstractNumId="8" w15:restartNumberingAfterBreak="0">
    <w:nsid w:val="58F201C1"/>
    <w:multiLevelType w:val="hybridMultilevel"/>
    <w:tmpl w:val="FAB23F02"/>
    <w:lvl w:ilvl="0" w:tplc="479A6544">
      <w:start w:val="1"/>
      <w:numFmt w:val="decimal"/>
      <w:lvlText w:val="%1."/>
      <w:lvlJc w:val="left"/>
      <w:pPr>
        <w:ind w:left="825" w:hanging="360"/>
      </w:pPr>
      <w:rPr>
        <w:rFonts w:ascii="Calibri" w:eastAsia="Calibri" w:hAnsi="Calibri" w:cs="Calibri" w:hint="default"/>
        <w:spacing w:val="-1"/>
        <w:w w:val="100"/>
        <w:sz w:val="22"/>
        <w:szCs w:val="22"/>
      </w:rPr>
    </w:lvl>
    <w:lvl w:ilvl="1" w:tplc="B120BD9C">
      <w:numFmt w:val="bullet"/>
      <w:lvlText w:val="•"/>
      <w:lvlJc w:val="left"/>
      <w:pPr>
        <w:ind w:left="1545" w:hanging="360"/>
      </w:pPr>
      <w:rPr>
        <w:rFonts w:hint="default"/>
        <w:spacing w:val="-1"/>
        <w:w w:val="100"/>
        <w:sz w:val="22"/>
        <w:szCs w:val="22"/>
      </w:rPr>
    </w:lvl>
    <w:lvl w:ilvl="2" w:tplc="B120BD9C">
      <w:numFmt w:val="bullet"/>
      <w:lvlText w:val="•"/>
      <w:lvlJc w:val="left"/>
      <w:pPr>
        <w:ind w:left="2431" w:hanging="360"/>
      </w:pPr>
      <w:rPr>
        <w:rFonts w:hint="default"/>
      </w:rPr>
    </w:lvl>
    <w:lvl w:ilvl="3" w:tplc="BF12B11C">
      <w:numFmt w:val="bullet"/>
      <w:lvlText w:val="•"/>
      <w:lvlJc w:val="left"/>
      <w:pPr>
        <w:ind w:left="3322" w:hanging="360"/>
      </w:pPr>
      <w:rPr>
        <w:rFonts w:hint="default"/>
      </w:rPr>
    </w:lvl>
    <w:lvl w:ilvl="4" w:tplc="EBEEB504">
      <w:numFmt w:val="bullet"/>
      <w:lvlText w:val="•"/>
      <w:lvlJc w:val="left"/>
      <w:pPr>
        <w:ind w:left="4213" w:hanging="360"/>
      </w:pPr>
      <w:rPr>
        <w:rFonts w:hint="default"/>
      </w:rPr>
    </w:lvl>
    <w:lvl w:ilvl="5" w:tplc="FC840C2E">
      <w:numFmt w:val="bullet"/>
      <w:lvlText w:val="•"/>
      <w:lvlJc w:val="left"/>
      <w:pPr>
        <w:ind w:left="5104" w:hanging="360"/>
      </w:pPr>
      <w:rPr>
        <w:rFonts w:hint="default"/>
      </w:rPr>
    </w:lvl>
    <w:lvl w:ilvl="6" w:tplc="82CE8B96">
      <w:numFmt w:val="bullet"/>
      <w:lvlText w:val="•"/>
      <w:lvlJc w:val="left"/>
      <w:pPr>
        <w:ind w:left="5995" w:hanging="360"/>
      </w:pPr>
      <w:rPr>
        <w:rFonts w:hint="default"/>
      </w:rPr>
    </w:lvl>
    <w:lvl w:ilvl="7" w:tplc="96D2A08A">
      <w:numFmt w:val="bullet"/>
      <w:lvlText w:val="•"/>
      <w:lvlJc w:val="left"/>
      <w:pPr>
        <w:ind w:left="6886" w:hanging="360"/>
      </w:pPr>
      <w:rPr>
        <w:rFonts w:hint="default"/>
      </w:rPr>
    </w:lvl>
    <w:lvl w:ilvl="8" w:tplc="37EE24A2">
      <w:numFmt w:val="bullet"/>
      <w:lvlText w:val="•"/>
      <w:lvlJc w:val="left"/>
      <w:pPr>
        <w:ind w:left="7777" w:hanging="360"/>
      </w:pPr>
      <w:rPr>
        <w:rFonts w:hint="default"/>
      </w:rPr>
    </w:lvl>
  </w:abstractNum>
  <w:abstractNum w:abstractNumId="9" w15:restartNumberingAfterBreak="0">
    <w:nsid w:val="710F14AD"/>
    <w:multiLevelType w:val="hybridMultilevel"/>
    <w:tmpl w:val="E1D2C66E"/>
    <w:lvl w:ilvl="0" w:tplc="00AAD96C">
      <w:start w:val="1"/>
      <w:numFmt w:val="decimal"/>
      <w:lvlText w:val="%1."/>
      <w:lvlJc w:val="left"/>
      <w:pPr>
        <w:ind w:left="825" w:hanging="360"/>
      </w:pPr>
      <w:rPr>
        <w:rFonts w:ascii="Calibri" w:eastAsia="Calibri" w:hAnsi="Calibri" w:cs="Calibri" w:hint="default"/>
        <w:spacing w:val="-1"/>
        <w:w w:val="100"/>
        <w:sz w:val="22"/>
        <w:szCs w:val="22"/>
      </w:rPr>
    </w:lvl>
    <w:lvl w:ilvl="1" w:tplc="C042216E">
      <w:numFmt w:val="bullet"/>
      <w:lvlText w:val="•"/>
      <w:lvlJc w:val="left"/>
      <w:pPr>
        <w:ind w:left="1694" w:hanging="360"/>
      </w:pPr>
      <w:rPr>
        <w:rFonts w:hint="default"/>
      </w:rPr>
    </w:lvl>
    <w:lvl w:ilvl="2" w:tplc="ECA03614">
      <w:numFmt w:val="bullet"/>
      <w:lvlText w:val="•"/>
      <w:lvlJc w:val="left"/>
      <w:pPr>
        <w:ind w:left="2568" w:hanging="360"/>
      </w:pPr>
      <w:rPr>
        <w:rFonts w:hint="default"/>
      </w:rPr>
    </w:lvl>
    <w:lvl w:ilvl="3" w:tplc="1ECE4DF8">
      <w:numFmt w:val="bullet"/>
      <w:lvlText w:val="•"/>
      <w:lvlJc w:val="left"/>
      <w:pPr>
        <w:ind w:left="3442" w:hanging="360"/>
      </w:pPr>
      <w:rPr>
        <w:rFonts w:hint="default"/>
      </w:rPr>
    </w:lvl>
    <w:lvl w:ilvl="4" w:tplc="A888F1F6">
      <w:numFmt w:val="bullet"/>
      <w:lvlText w:val="•"/>
      <w:lvlJc w:val="left"/>
      <w:pPr>
        <w:ind w:left="4316" w:hanging="360"/>
      </w:pPr>
      <w:rPr>
        <w:rFonts w:hint="default"/>
      </w:rPr>
    </w:lvl>
    <w:lvl w:ilvl="5" w:tplc="15803B58">
      <w:numFmt w:val="bullet"/>
      <w:lvlText w:val="•"/>
      <w:lvlJc w:val="left"/>
      <w:pPr>
        <w:ind w:left="5190" w:hanging="360"/>
      </w:pPr>
      <w:rPr>
        <w:rFonts w:hint="default"/>
      </w:rPr>
    </w:lvl>
    <w:lvl w:ilvl="6" w:tplc="215AC4E4">
      <w:numFmt w:val="bullet"/>
      <w:lvlText w:val="•"/>
      <w:lvlJc w:val="left"/>
      <w:pPr>
        <w:ind w:left="6064" w:hanging="360"/>
      </w:pPr>
      <w:rPr>
        <w:rFonts w:hint="default"/>
      </w:rPr>
    </w:lvl>
    <w:lvl w:ilvl="7" w:tplc="132028E8">
      <w:numFmt w:val="bullet"/>
      <w:lvlText w:val="•"/>
      <w:lvlJc w:val="left"/>
      <w:pPr>
        <w:ind w:left="6938" w:hanging="360"/>
      </w:pPr>
      <w:rPr>
        <w:rFonts w:hint="default"/>
      </w:rPr>
    </w:lvl>
    <w:lvl w:ilvl="8" w:tplc="D24A1E4A">
      <w:numFmt w:val="bullet"/>
      <w:lvlText w:val="•"/>
      <w:lvlJc w:val="left"/>
      <w:pPr>
        <w:ind w:left="7812" w:hanging="360"/>
      </w:pPr>
      <w:rPr>
        <w:rFonts w:hint="default"/>
      </w:rPr>
    </w:lvl>
  </w:abstractNum>
  <w:abstractNum w:abstractNumId="10" w15:restartNumberingAfterBreak="0">
    <w:nsid w:val="7276790B"/>
    <w:multiLevelType w:val="hybridMultilevel"/>
    <w:tmpl w:val="FF6C6ECE"/>
    <w:lvl w:ilvl="0" w:tplc="4FD62160">
      <w:start w:val="1"/>
      <w:numFmt w:val="decimal"/>
      <w:lvlText w:val="%1."/>
      <w:lvlJc w:val="left"/>
      <w:pPr>
        <w:ind w:left="1290" w:hanging="360"/>
      </w:pPr>
      <w:rPr>
        <w:rFonts w:hint="default"/>
      </w:r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1" w15:restartNumberingAfterBreak="0">
    <w:nsid w:val="796B5A00"/>
    <w:multiLevelType w:val="hybridMultilevel"/>
    <w:tmpl w:val="B77ED5FE"/>
    <w:lvl w:ilvl="0" w:tplc="4FD62160">
      <w:start w:val="1"/>
      <w:numFmt w:val="decimal"/>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0"/>
  </w:num>
  <w:num w:numId="2">
    <w:abstractNumId w:val="9"/>
  </w:num>
  <w:num w:numId="3">
    <w:abstractNumId w:val="2"/>
  </w:num>
  <w:num w:numId="4">
    <w:abstractNumId w:val="7"/>
  </w:num>
  <w:num w:numId="5">
    <w:abstractNumId w:val="1"/>
  </w:num>
  <w:num w:numId="6">
    <w:abstractNumId w:val="5"/>
  </w:num>
  <w:num w:numId="7">
    <w:abstractNumId w:val="4"/>
  </w:num>
  <w:num w:numId="8">
    <w:abstractNumId w:val="6"/>
  </w:num>
  <w:num w:numId="9">
    <w:abstractNumId w:val="8"/>
  </w:num>
  <w:num w:numId="10">
    <w:abstractNumId w:val="1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WwMDMyM7E0tzA1NjZU0lEKTi0uzszPAykwqQUAvROw/SwAAAA="/>
  </w:docVars>
  <w:rsids>
    <w:rsidRoot w:val="00E843AA"/>
    <w:rsid w:val="00053537"/>
    <w:rsid w:val="0006387F"/>
    <w:rsid w:val="000E74AA"/>
    <w:rsid w:val="0010634F"/>
    <w:rsid w:val="00110D90"/>
    <w:rsid w:val="001210AD"/>
    <w:rsid w:val="0012487D"/>
    <w:rsid w:val="001A5316"/>
    <w:rsid w:val="0020165B"/>
    <w:rsid w:val="00212692"/>
    <w:rsid w:val="00240DC5"/>
    <w:rsid w:val="00245263"/>
    <w:rsid w:val="00277CE5"/>
    <w:rsid w:val="00285EED"/>
    <w:rsid w:val="002C1932"/>
    <w:rsid w:val="002F646E"/>
    <w:rsid w:val="00325DF9"/>
    <w:rsid w:val="00360F29"/>
    <w:rsid w:val="003836B1"/>
    <w:rsid w:val="003B2694"/>
    <w:rsid w:val="00404E99"/>
    <w:rsid w:val="00404ED8"/>
    <w:rsid w:val="00433A1D"/>
    <w:rsid w:val="00434798"/>
    <w:rsid w:val="00453781"/>
    <w:rsid w:val="00495B92"/>
    <w:rsid w:val="004B002F"/>
    <w:rsid w:val="004B26D7"/>
    <w:rsid w:val="0056466C"/>
    <w:rsid w:val="005849F3"/>
    <w:rsid w:val="005C272C"/>
    <w:rsid w:val="005C7100"/>
    <w:rsid w:val="00631D90"/>
    <w:rsid w:val="00651C51"/>
    <w:rsid w:val="006B1B89"/>
    <w:rsid w:val="006D1BCF"/>
    <w:rsid w:val="006F0908"/>
    <w:rsid w:val="006F4AEE"/>
    <w:rsid w:val="007336FE"/>
    <w:rsid w:val="00740767"/>
    <w:rsid w:val="007B7DDE"/>
    <w:rsid w:val="007D62C9"/>
    <w:rsid w:val="0082091A"/>
    <w:rsid w:val="008336B2"/>
    <w:rsid w:val="008B098A"/>
    <w:rsid w:val="008C1B30"/>
    <w:rsid w:val="008D5149"/>
    <w:rsid w:val="00904A7D"/>
    <w:rsid w:val="00930ED1"/>
    <w:rsid w:val="009567D0"/>
    <w:rsid w:val="009738FA"/>
    <w:rsid w:val="009A499E"/>
    <w:rsid w:val="009C7B9F"/>
    <w:rsid w:val="009D2B4E"/>
    <w:rsid w:val="009E1345"/>
    <w:rsid w:val="009F7477"/>
    <w:rsid w:val="00A40219"/>
    <w:rsid w:val="00A52964"/>
    <w:rsid w:val="00A66B6B"/>
    <w:rsid w:val="00A96E0C"/>
    <w:rsid w:val="00AE3922"/>
    <w:rsid w:val="00B00967"/>
    <w:rsid w:val="00B02AB5"/>
    <w:rsid w:val="00B51B8F"/>
    <w:rsid w:val="00BB0238"/>
    <w:rsid w:val="00BB7A2F"/>
    <w:rsid w:val="00C11A18"/>
    <w:rsid w:val="00C11A54"/>
    <w:rsid w:val="00C203BE"/>
    <w:rsid w:val="00C42A5D"/>
    <w:rsid w:val="00C6121B"/>
    <w:rsid w:val="00C634C9"/>
    <w:rsid w:val="00C75AAE"/>
    <w:rsid w:val="00C83C9F"/>
    <w:rsid w:val="00C9083E"/>
    <w:rsid w:val="00CB0797"/>
    <w:rsid w:val="00CB1CC4"/>
    <w:rsid w:val="00CB7998"/>
    <w:rsid w:val="00D13712"/>
    <w:rsid w:val="00D2201D"/>
    <w:rsid w:val="00D417F0"/>
    <w:rsid w:val="00D458E5"/>
    <w:rsid w:val="00D51F69"/>
    <w:rsid w:val="00D52B12"/>
    <w:rsid w:val="00DC3FF9"/>
    <w:rsid w:val="00DD770D"/>
    <w:rsid w:val="00DF2BD7"/>
    <w:rsid w:val="00E12F09"/>
    <w:rsid w:val="00E332F8"/>
    <w:rsid w:val="00E843AA"/>
    <w:rsid w:val="00E9501B"/>
    <w:rsid w:val="00EB2DD7"/>
    <w:rsid w:val="00ED4DB3"/>
    <w:rsid w:val="00ED55B0"/>
    <w:rsid w:val="00EE3D30"/>
    <w:rsid w:val="00F1431C"/>
    <w:rsid w:val="00F230D4"/>
    <w:rsid w:val="00F81FB9"/>
    <w:rsid w:val="00F9614F"/>
    <w:rsid w:val="00FD4B36"/>
    <w:rsid w:val="00FD5EA6"/>
    <w:rsid w:val="00FE13BB"/>
    <w:rsid w:val="00FE50C7"/>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70A8E"/>
  <w15:docId w15:val="{4BBC547D-FE93-483E-B729-3FA38D61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5"/>
      <w:outlineLvl w:val="0"/>
    </w:pPr>
    <w:rPr>
      <w:b/>
      <w:bCs/>
      <w:sz w:val="28"/>
      <w:szCs w:val="28"/>
    </w:rPr>
  </w:style>
  <w:style w:type="paragraph" w:styleId="Heading2">
    <w:name w:val="heading 2"/>
    <w:basedOn w:val="Normal"/>
    <w:uiPriority w:val="9"/>
    <w:unhideWhenUsed/>
    <w:qFormat/>
    <w:pPr>
      <w:spacing w:before="159"/>
      <w:ind w:left="105"/>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5"/>
    </w:p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0767"/>
    <w:pPr>
      <w:tabs>
        <w:tab w:val="center" w:pos="4680"/>
        <w:tab w:val="right" w:pos="9360"/>
      </w:tabs>
    </w:pPr>
  </w:style>
  <w:style w:type="character" w:customStyle="1" w:styleId="HeaderChar">
    <w:name w:val="Header Char"/>
    <w:basedOn w:val="DefaultParagraphFont"/>
    <w:link w:val="Header"/>
    <w:uiPriority w:val="99"/>
    <w:rsid w:val="00740767"/>
    <w:rPr>
      <w:rFonts w:ascii="Calibri" w:eastAsia="Calibri" w:hAnsi="Calibri" w:cs="Calibri"/>
    </w:rPr>
  </w:style>
  <w:style w:type="paragraph" w:styleId="Footer">
    <w:name w:val="footer"/>
    <w:basedOn w:val="Normal"/>
    <w:link w:val="FooterChar"/>
    <w:uiPriority w:val="99"/>
    <w:unhideWhenUsed/>
    <w:rsid w:val="00740767"/>
    <w:pPr>
      <w:tabs>
        <w:tab w:val="center" w:pos="4680"/>
        <w:tab w:val="right" w:pos="9360"/>
      </w:tabs>
    </w:pPr>
  </w:style>
  <w:style w:type="character" w:customStyle="1" w:styleId="FooterChar">
    <w:name w:val="Footer Char"/>
    <w:basedOn w:val="DefaultParagraphFont"/>
    <w:link w:val="Footer"/>
    <w:uiPriority w:val="99"/>
    <w:rsid w:val="00740767"/>
    <w:rPr>
      <w:rFonts w:ascii="Calibri" w:eastAsia="Calibri" w:hAnsi="Calibri" w:cs="Calibri"/>
    </w:rPr>
  </w:style>
  <w:style w:type="character" w:styleId="CommentReference">
    <w:name w:val="annotation reference"/>
    <w:basedOn w:val="DefaultParagraphFont"/>
    <w:uiPriority w:val="99"/>
    <w:semiHidden/>
    <w:unhideWhenUsed/>
    <w:rsid w:val="0082091A"/>
    <w:rPr>
      <w:sz w:val="16"/>
      <w:szCs w:val="16"/>
    </w:rPr>
  </w:style>
  <w:style w:type="paragraph" w:styleId="CommentText">
    <w:name w:val="annotation text"/>
    <w:basedOn w:val="Normal"/>
    <w:link w:val="CommentTextChar"/>
    <w:uiPriority w:val="99"/>
    <w:semiHidden/>
    <w:unhideWhenUsed/>
    <w:rsid w:val="0082091A"/>
    <w:rPr>
      <w:sz w:val="20"/>
      <w:szCs w:val="20"/>
    </w:rPr>
  </w:style>
  <w:style w:type="character" w:customStyle="1" w:styleId="CommentTextChar">
    <w:name w:val="Comment Text Char"/>
    <w:basedOn w:val="DefaultParagraphFont"/>
    <w:link w:val="CommentText"/>
    <w:uiPriority w:val="99"/>
    <w:semiHidden/>
    <w:rsid w:val="0082091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091A"/>
    <w:rPr>
      <w:b/>
      <w:bCs/>
    </w:rPr>
  </w:style>
  <w:style w:type="character" w:customStyle="1" w:styleId="CommentSubjectChar">
    <w:name w:val="Comment Subject Char"/>
    <w:basedOn w:val="CommentTextChar"/>
    <w:link w:val="CommentSubject"/>
    <w:uiPriority w:val="99"/>
    <w:semiHidden/>
    <w:rsid w:val="0082091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209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91A"/>
    <w:rPr>
      <w:rFonts w:ascii="Segoe UI" w:eastAsia="Calibri" w:hAnsi="Segoe UI" w:cs="Segoe UI"/>
      <w:sz w:val="18"/>
      <w:szCs w:val="18"/>
    </w:rPr>
  </w:style>
  <w:style w:type="paragraph" w:styleId="Revision">
    <w:name w:val="Revision"/>
    <w:hidden/>
    <w:uiPriority w:val="99"/>
    <w:semiHidden/>
    <w:rsid w:val="00360F29"/>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197C4DC89E541B33E55E2A1D79CB5" ma:contentTypeVersion="10" ma:contentTypeDescription="Create a new document." ma:contentTypeScope="" ma:versionID="8a2170caab795d172231340dbe6c9363">
  <xsd:schema xmlns:xsd="http://www.w3.org/2001/XMLSchema" xmlns:xs="http://www.w3.org/2001/XMLSchema" xmlns:p="http://schemas.microsoft.com/office/2006/metadata/properties" xmlns:ns2="924acec9-03c6-4a9e-a89f-23a82878cf20" xmlns:ns3="cd931185-211e-4b3d-bc3f-b5ada3777bcb" targetNamespace="http://schemas.microsoft.com/office/2006/metadata/properties" ma:root="true" ma:fieldsID="82839a644b8ba34a59b8e7805a797a93" ns2:_="" ns3:_="">
    <xsd:import namespace="924acec9-03c6-4a9e-a89f-23a82878cf20"/>
    <xsd:import namespace="cd931185-211e-4b3d-bc3f-b5ada3777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cec9-03c6-4a9e-a89f-23a82878c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931185-211e-4b3d-bc3f-b5ada3777b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54728-DC30-42E7-8970-35618E79E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cec9-03c6-4a9e-a89f-23a82878cf20"/>
    <ds:schemaRef ds:uri="cd931185-211e-4b3d-bc3f-b5ada377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BA614-87C3-4DD3-A2E6-02F2870AB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15766-383C-4A57-8D08-597B484E6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Nicholas</dc:creator>
  <cp:lastModifiedBy>Melissa Brown</cp:lastModifiedBy>
  <cp:revision>2</cp:revision>
  <dcterms:created xsi:type="dcterms:W3CDTF">2019-03-19T20:05:00Z</dcterms:created>
  <dcterms:modified xsi:type="dcterms:W3CDTF">2019-03-19T20:05:00Z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0x010100104197C4DC89E541B33E55E2A1D79CB5</vt:lpwstr>
  </property>
</Properties>
</file>